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3C4FD" w14:textId="77777777" w:rsidR="00424756" w:rsidRPr="002A5DA7" w:rsidRDefault="00424756" w:rsidP="00513379">
      <w:pPr>
        <w:jc w:val="center"/>
        <w:rPr>
          <w:sz w:val="22"/>
          <w:szCs w:val="22"/>
        </w:rPr>
      </w:pPr>
      <w:r w:rsidRPr="002A5DA7">
        <w:rPr>
          <w:sz w:val="22"/>
          <w:szCs w:val="22"/>
        </w:rPr>
        <w:t>UNIVERSITY OF LETHBRIDGE</w:t>
      </w:r>
    </w:p>
    <w:p w14:paraId="4128CDB7" w14:textId="77777777" w:rsidR="00424756" w:rsidRPr="002A5DA7" w:rsidRDefault="00D02906" w:rsidP="00CC577A">
      <w:pPr>
        <w:jc w:val="center"/>
        <w:rPr>
          <w:sz w:val="22"/>
          <w:szCs w:val="22"/>
        </w:rPr>
      </w:pPr>
      <w:r w:rsidRPr="002A5DA7">
        <w:rPr>
          <w:sz w:val="22"/>
          <w:szCs w:val="22"/>
        </w:rPr>
        <w:t>FACULTY</w:t>
      </w:r>
      <w:r w:rsidR="00424756" w:rsidRPr="002A5DA7">
        <w:rPr>
          <w:sz w:val="22"/>
          <w:szCs w:val="22"/>
        </w:rPr>
        <w:t xml:space="preserve"> OF HEALTH SCIENCES</w:t>
      </w:r>
    </w:p>
    <w:p w14:paraId="2BF85E5B" w14:textId="74A83A94" w:rsidR="009B3315" w:rsidRPr="002A5DA7" w:rsidRDefault="009B3315" w:rsidP="00CC577A">
      <w:pPr>
        <w:jc w:val="center"/>
        <w:rPr>
          <w:sz w:val="22"/>
          <w:szCs w:val="22"/>
        </w:rPr>
      </w:pPr>
      <w:r w:rsidRPr="002A5DA7">
        <w:rPr>
          <w:sz w:val="22"/>
          <w:szCs w:val="22"/>
        </w:rPr>
        <w:t>HLSC 2450OL/HIST 2450OL – EVOLUTION OF HEALTH AND ILLNESS CARE</w:t>
      </w:r>
    </w:p>
    <w:p w14:paraId="2DD9C5F7" w14:textId="10FE8944" w:rsidR="00424756" w:rsidRPr="002A5DA7" w:rsidRDefault="007C5245" w:rsidP="007C5245">
      <w:pPr>
        <w:jc w:val="center"/>
        <w:rPr>
          <w:sz w:val="22"/>
          <w:szCs w:val="22"/>
        </w:rPr>
      </w:pPr>
      <w:r w:rsidRPr="002A5DA7">
        <w:rPr>
          <w:sz w:val="22"/>
          <w:szCs w:val="22"/>
        </w:rPr>
        <w:t xml:space="preserve">Course Outline – </w:t>
      </w:r>
      <w:r w:rsidR="00E541AA">
        <w:rPr>
          <w:sz w:val="22"/>
          <w:szCs w:val="22"/>
        </w:rPr>
        <w:t>Summer,</w:t>
      </w:r>
      <w:r w:rsidR="003B2B19" w:rsidRPr="002A5DA7">
        <w:rPr>
          <w:sz w:val="22"/>
          <w:szCs w:val="22"/>
        </w:rPr>
        <w:t xml:space="preserve"> </w:t>
      </w:r>
      <w:r w:rsidR="00BC2474" w:rsidRPr="002A5DA7">
        <w:rPr>
          <w:sz w:val="22"/>
          <w:szCs w:val="22"/>
        </w:rPr>
        <w:t>202</w:t>
      </w:r>
      <w:r w:rsidR="00E541AA">
        <w:rPr>
          <w:sz w:val="22"/>
          <w:szCs w:val="22"/>
        </w:rPr>
        <w:t>1</w:t>
      </w:r>
      <w:r w:rsidR="00A00431" w:rsidRPr="002A5DA7">
        <w:rPr>
          <w:sz w:val="22"/>
          <w:szCs w:val="22"/>
        </w:rPr>
        <w:t xml:space="preserve"> </w:t>
      </w:r>
    </w:p>
    <w:p w14:paraId="168C509A" w14:textId="77777777" w:rsidR="00424756" w:rsidRPr="003076AE" w:rsidRDefault="00424756" w:rsidP="00CC577A">
      <w:pPr>
        <w:jc w:val="center"/>
      </w:pPr>
    </w:p>
    <w:p w14:paraId="1FFCDC72" w14:textId="6FE97C68" w:rsidR="00424756" w:rsidRPr="008A3509" w:rsidRDefault="00351269" w:rsidP="00CC577A">
      <w:pPr>
        <w:jc w:val="left"/>
        <w:rPr>
          <w:b w:val="0"/>
        </w:rPr>
      </w:pPr>
      <w:r w:rsidRPr="003076AE">
        <w:t>INSTRUCTOR</w:t>
      </w:r>
      <w:r w:rsidR="00424756" w:rsidRPr="003076AE">
        <w:t>:</w:t>
      </w:r>
      <w:r w:rsidR="00424756" w:rsidRPr="003076AE">
        <w:rPr>
          <w:b w:val="0"/>
        </w:rPr>
        <w:tab/>
      </w:r>
      <w:r w:rsidRPr="003076AE">
        <w:rPr>
          <w:b w:val="0"/>
        </w:rPr>
        <w:tab/>
      </w:r>
      <w:r w:rsidR="00BC2474">
        <w:rPr>
          <w:b w:val="0"/>
        </w:rPr>
        <w:t xml:space="preserve">Erin Spinney, </w:t>
      </w:r>
      <w:proofErr w:type="spellStart"/>
      <w:r w:rsidR="0089393D">
        <w:rPr>
          <w:b w:val="0"/>
        </w:rPr>
        <w:t>Phd</w:t>
      </w:r>
      <w:proofErr w:type="spellEnd"/>
      <w:r w:rsidR="00911E91">
        <w:rPr>
          <w:b w:val="0"/>
        </w:rPr>
        <w:t xml:space="preserve">, M.A., B.A (Hons). </w:t>
      </w:r>
    </w:p>
    <w:p w14:paraId="7966CE4B" w14:textId="1BDEB75A" w:rsidR="00424756" w:rsidRDefault="00351269" w:rsidP="008A3509">
      <w:pPr>
        <w:ind w:left="2160" w:hanging="2160"/>
        <w:jc w:val="left"/>
        <w:rPr>
          <w:b w:val="0"/>
        </w:rPr>
      </w:pPr>
      <w:r w:rsidRPr="008A3509">
        <w:t>OFFICE HOURS</w:t>
      </w:r>
      <w:r w:rsidR="00424756" w:rsidRPr="008A3509">
        <w:t>:</w:t>
      </w:r>
      <w:r w:rsidR="00424756" w:rsidRPr="008A3509">
        <w:rPr>
          <w:b w:val="0"/>
        </w:rPr>
        <w:tab/>
      </w:r>
      <w:r w:rsidR="00911E91">
        <w:rPr>
          <w:b w:val="0"/>
        </w:rPr>
        <w:t>By appointment</w:t>
      </w:r>
      <w:r w:rsidR="006749EC">
        <w:rPr>
          <w:b w:val="0"/>
        </w:rPr>
        <w:t>.</w:t>
      </w:r>
    </w:p>
    <w:p w14:paraId="1BA00493" w14:textId="3DD889A4" w:rsidR="004744AB" w:rsidRPr="008A3509" w:rsidRDefault="004744AB" w:rsidP="004744AB">
      <w:pPr>
        <w:jc w:val="left"/>
        <w:rPr>
          <w:b w:val="0"/>
        </w:rPr>
      </w:pPr>
      <w:r w:rsidRPr="008A3509">
        <w:t>E-MAIL:</w:t>
      </w:r>
      <w:r w:rsidRPr="008A3509">
        <w:rPr>
          <w:b w:val="0"/>
        </w:rPr>
        <w:tab/>
      </w:r>
      <w:r w:rsidRPr="008A3509">
        <w:rPr>
          <w:b w:val="0"/>
        </w:rPr>
        <w:tab/>
      </w:r>
      <w:r w:rsidR="00BC2474">
        <w:rPr>
          <w:b w:val="0"/>
        </w:rPr>
        <w:tab/>
        <w:t>erin.spinney@uleth.ca</w:t>
      </w:r>
    </w:p>
    <w:p w14:paraId="72CE36DE" w14:textId="69AF3ACE" w:rsidR="007C5245" w:rsidRDefault="00351269" w:rsidP="00CC577A">
      <w:pPr>
        <w:jc w:val="left"/>
        <w:rPr>
          <w:b w:val="0"/>
        </w:rPr>
      </w:pPr>
      <w:r w:rsidRPr="008A3509">
        <w:t>CLASS</w:t>
      </w:r>
      <w:r w:rsidR="007C5245" w:rsidRPr="008A3509">
        <w:t>:</w:t>
      </w:r>
      <w:r w:rsidR="007C5245" w:rsidRPr="008A3509">
        <w:rPr>
          <w:b w:val="0"/>
        </w:rPr>
        <w:tab/>
      </w:r>
      <w:r w:rsidRPr="008A3509">
        <w:rPr>
          <w:b w:val="0"/>
        </w:rPr>
        <w:tab/>
      </w:r>
      <w:r w:rsidRPr="008A3509">
        <w:rPr>
          <w:b w:val="0"/>
        </w:rPr>
        <w:tab/>
      </w:r>
      <w:r w:rsidR="003A4ED4" w:rsidRPr="008A3509">
        <w:rPr>
          <w:b w:val="0"/>
        </w:rPr>
        <w:t>O</w:t>
      </w:r>
      <w:r w:rsidR="00313EFC" w:rsidRPr="008A3509">
        <w:rPr>
          <w:b w:val="0"/>
        </w:rPr>
        <w:t>nline</w:t>
      </w:r>
      <w:r w:rsidR="00E541AA">
        <w:rPr>
          <w:b w:val="0"/>
        </w:rPr>
        <w:t xml:space="preserve"> (Asynchronous) </w:t>
      </w:r>
    </w:p>
    <w:p w14:paraId="2E8AF46D" w14:textId="77777777" w:rsidR="00BB0668" w:rsidRDefault="00BB0668" w:rsidP="00CC577A">
      <w:pPr>
        <w:jc w:val="left"/>
        <w:rPr>
          <w:b w:val="0"/>
        </w:rPr>
      </w:pPr>
    </w:p>
    <w:p w14:paraId="14F8B13C" w14:textId="24A94B92" w:rsidR="00BB0668" w:rsidRDefault="00BB0668" w:rsidP="00BB0668">
      <w:pPr>
        <w:jc w:val="center"/>
        <w:rPr>
          <w:b w:val="0"/>
        </w:rPr>
      </w:pPr>
      <w:r w:rsidRPr="00BB0668">
        <w:rPr>
          <w:b w:val="0"/>
          <w:noProof/>
          <w:lang w:val="en-CA" w:eastAsia="en-CA"/>
        </w:rPr>
        <w:drawing>
          <wp:inline distT="0" distB="0" distL="0" distR="0" wp14:anchorId="0025581E" wp14:editId="6EAA8CAC">
            <wp:extent cx="3950935" cy="2656052"/>
            <wp:effectExtent l="0" t="0" r="0" b="0"/>
            <wp:docPr id="1" name="Picture 1" descr="C:\Users\lydia.wytenbroek\Downloads\MEDICAL PROFSSIONALIZATI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dia.wytenbroek\Downloads\MEDICAL PROFSSIONALIZATIN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8584" cy="2694807"/>
                    </a:xfrm>
                    <a:prstGeom prst="rect">
                      <a:avLst/>
                    </a:prstGeom>
                    <a:noFill/>
                    <a:ln>
                      <a:noFill/>
                    </a:ln>
                  </pic:spPr>
                </pic:pic>
              </a:graphicData>
            </a:graphic>
          </wp:inline>
        </w:drawing>
      </w:r>
    </w:p>
    <w:p w14:paraId="4A627E49" w14:textId="77777777" w:rsidR="00BB0668" w:rsidRDefault="00BB0668" w:rsidP="00CC577A">
      <w:pPr>
        <w:jc w:val="left"/>
        <w:rPr>
          <w:b w:val="0"/>
        </w:rPr>
      </w:pPr>
    </w:p>
    <w:p w14:paraId="4DA5D090" w14:textId="492327FF" w:rsidR="00911E91" w:rsidRPr="00911E91" w:rsidRDefault="00BB0668" w:rsidP="00BB0668">
      <w:pPr>
        <w:shd w:val="clear" w:color="auto" w:fill="F5F5F5"/>
        <w:tabs>
          <w:tab w:val="clear" w:pos="12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overflowPunct/>
        <w:autoSpaceDE/>
        <w:autoSpaceDN/>
        <w:adjustRightInd/>
        <w:spacing w:after="150" w:line="300" w:lineRule="atLeast"/>
        <w:jc w:val="left"/>
        <w:textAlignment w:val="auto"/>
        <w:rPr>
          <w:b w:val="0"/>
          <w:bCs w:val="0"/>
        </w:rPr>
      </w:pPr>
      <w:r w:rsidRPr="00911E91">
        <w:rPr>
          <w:b w:val="0"/>
          <w:bCs w:val="0"/>
          <w:color w:val="333333"/>
          <w:sz w:val="16"/>
          <w:szCs w:val="16"/>
          <w:vertAlign w:val="superscript"/>
        </w:rPr>
        <w:t>"Dr. Norman Bethune, Dr. Arthur Vineberg and Dr. P. Perron assisting Dr.</w:t>
      </w:r>
      <w:r w:rsidR="00911E91">
        <w:rPr>
          <w:b w:val="0"/>
          <w:bCs w:val="0"/>
          <w:color w:val="333333"/>
          <w:sz w:val="16"/>
          <w:szCs w:val="16"/>
          <w:vertAlign w:val="superscript"/>
        </w:rPr>
        <w:t xml:space="preserve"> </w:t>
      </w:r>
      <w:r w:rsidRPr="00911E91">
        <w:rPr>
          <w:b w:val="0"/>
          <w:bCs w:val="0"/>
          <w:color w:val="333333"/>
          <w:sz w:val="16"/>
          <w:szCs w:val="16"/>
          <w:vertAlign w:val="superscript"/>
        </w:rPr>
        <w:t>Edward Archibald in an operation at the Royal Victoria Hospital."</w:t>
      </w:r>
      <w:r w:rsidRPr="00911E91">
        <w:rPr>
          <w:b w:val="0"/>
          <w:bCs w:val="0"/>
          <w:color w:val="333333"/>
          <w:sz w:val="16"/>
          <w:szCs w:val="16"/>
        </w:rPr>
        <w:br/>
      </w:r>
      <w:r w:rsidRPr="00911E91">
        <w:rPr>
          <w:b w:val="0"/>
          <w:bCs w:val="0"/>
          <w:color w:val="333333"/>
          <w:sz w:val="16"/>
          <w:szCs w:val="16"/>
          <w:vertAlign w:val="superscript"/>
        </w:rPr>
        <w:t>Date: 1933</w:t>
      </w:r>
      <w:r w:rsidRPr="00911E91">
        <w:rPr>
          <w:b w:val="0"/>
          <w:bCs w:val="0"/>
          <w:color w:val="333333"/>
          <w:sz w:val="16"/>
          <w:szCs w:val="16"/>
        </w:rPr>
        <w:br/>
      </w:r>
      <w:r w:rsidRPr="00911E91">
        <w:rPr>
          <w:b w:val="0"/>
          <w:bCs w:val="0"/>
          <w:color w:val="333333"/>
          <w:sz w:val="16"/>
          <w:szCs w:val="16"/>
          <w:vertAlign w:val="superscript"/>
        </w:rPr>
        <w:t>Place: Montréal, Quebec</w:t>
      </w:r>
      <w:r w:rsidRPr="00911E91">
        <w:rPr>
          <w:b w:val="0"/>
          <w:bCs w:val="0"/>
          <w:color w:val="333333"/>
          <w:sz w:val="16"/>
          <w:szCs w:val="16"/>
        </w:rPr>
        <w:br/>
      </w:r>
      <w:r w:rsidRPr="00911E91">
        <w:rPr>
          <w:b w:val="0"/>
          <w:bCs w:val="0"/>
          <w:color w:val="333333"/>
          <w:sz w:val="16"/>
          <w:szCs w:val="16"/>
          <w:vertAlign w:val="superscript"/>
        </w:rPr>
        <w:t xml:space="preserve">Credit: National Film Board of Canada. </w:t>
      </w:r>
      <w:proofErr w:type="spellStart"/>
      <w:r w:rsidRPr="00911E91">
        <w:rPr>
          <w:b w:val="0"/>
          <w:bCs w:val="0"/>
          <w:color w:val="333333"/>
          <w:sz w:val="16"/>
          <w:szCs w:val="16"/>
          <w:vertAlign w:val="superscript"/>
        </w:rPr>
        <w:t>Photothéque</w:t>
      </w:r>
      <w:proofErr w:type="spellEnd"/>
      <w:r w:rsidRPr="00911E91">
        <w:rPr>
          <w:b w:val="0"/>
          <w:bCs w:val="0"/>
          <w:color w:val="333333"/>
          <w:sz w:val="16"/>
          <w:szCs w:val="16"/>
          <w:vertAlign w:val="superscript"/>
        </w:rPr>
        <w:t xml:space="preserve"> / Library and Archives Canada / PA-160591</w:t>
      </w:r>
      <w:r w:rsidRPr="00911E91">
        <w:rPr>
          <w:b w:val="0"/>
          <w:bCs w:val="0"/>
          <w:color w:val="333333"/>
          <w:sz w:val="16"/>
          <w:szCs w:val="16"/>
        </w:rPr>
        <w:br/>
      </w:r>
      <w:hyperlink r:id="rId9" w:history="1">
        <w:r w:rsidR="00911E91" w:rsidRPr="00911E91">
          <w:rPr>
            <w:rStyle w:val="Hyperlink"/>
            <w:rFonts w:cs="Arial"/>
            <w:b w:val="0"/>
            <w:bCs w:val="0"/>
            <w:sz w:val="16"/>
            <w:szCs w:val="16"/>
          </w:rPr>
          <w:t>http://central.bac-lac.gc.ca/.redirect?app=fonandcol&amp;id=3192135&amp;lang=eng</w:t>
        </w:r>
      </w:hyperlink>
    </w:p>
    <w:p w14:paraId="6C1BDBF4" w14:textId="77777777" w:rsidR="00424756" w:rsidRPr="003076AE" w:rsidRDefault="00424756" w:rsidP="00CC577A"/>
    <w:p w14:paraId="03D222D8" w14:textId="77777777" w:rsidR="00424756" w:rsidRPr="009725E2" w:rsidRDefault="00C5071C" w:rsidP="004B7363">
      <w:pPr>
        <w:pStyle w:val="Header"/>
        <w:shd w:val="clear" w:color="auto" w:fill="D9D9D9" w:themeFill="background1" w:themeFillShade="D9"/>
        <w:jc w:val="left"/>
        <w:rPr>
          <w:sz w:val="22"/>
          <w:szCs w:val="22"/>
        </w:rPr>
      </w:pPr>
      <w:r w:rsidRPr="009725E2">
        <w:rPr>
          <w:sz w:val="22"/>
          <w:szCs w:val="22"/>
        </w:rPr>
        <w:t>COURSE DESCRIPTION</w:t>
      </w:r>
      <w:r w:rsidR="00424756" w:rsidRPr="009725E2">
        <w:rPr>
          <w:sz w:val="22"/>
          <w:szCs w:val="22"/>
        </w:rPr>
        <w:t>:</w:t>
      </w:r>
    </w:p>
    <w:p w14:paraId="2F308A45" w14:textId="77777777" w:rsidR="00395ECB" w:rsidRPr="003076AE" w:rsidRDefault="00395ECB" w:rsidP="00395ECB">
      <w:pPr>
        <w:tabs>
          <w:tab w:val="clear" w:pos="1260"/>
        </w:tabs>
        <w:overflowPunct/>
        <w:autoSpaceDE/>
        <w:autoSpaceDN/>
        <w:adjustRightInd/>
        <w:spacing w:after="150"/>
        <w:contextualSpacing/>
        <w:jc w:val="left"/>
        <w:textAlignment w:val="auto"/>
      </w:pPr>
    </w:p>
    <w:p w14:paraId="3E64B64B" w14:textId="77777777" w:rsidR="00395ECB" w:rsidRPr="003076AE" w:rsidRDefault="00395ECB" w:rsidP="00766F0E">
      <w:pPr>
        <w:tabs>
          <w:tab w:val="clear" w:pos="1260"/>
        </w:tabs>
        <w:overflowPunct/>
        <w:autoSpaceDE/>
        <w:autoSpaceDN/>
        <w:adjustRightInd/>
        <w:spacing w:after="150"/>
        <w:contextualSpacing/>
        <w:jc w:val="left"/>
        <w:textAlignment w:val="auto"/>
        <w:rPr>
          <w:b w:val="0"/>
          <w:bCs w:val="0"/>
          <w:lang w:val="en" w:eastAsia="en-CA"/>
        </w:rPr>
      </w:pPr>
      <w:r w:rsidRPr="003076AE">
        <w:rPr>
          <w:lang w:val="en" w:eastAsia="en-CA"/>
        </w:rPr>
        <w:t xml:space="preserve">Welcome to </w:t>
      </w:r>
      <w:r w:rsidRPr="003076AE">
        <w:rPr>
          <w:lang w:eastAsia="en-CA"/>
        </w:rPr>
        <w:t>HLSC 2450 OL/HIST 2450 OL – Evolution of Health and Illness Care!</w:t>
      </w:r>
      <w:r w:rsidRPr="003076AE">
        <w:rPr>
          <w:b w:val="0"/>
          <w:bCs w:val="0"/>
          <w:lang w:val="en" w:eastAsia="en-CA"/>
        </w:rPr>
        <w:t xml:space="preserve"> </w:t>
      </w:r>
    </w:p>
    <w:p w14:paraId="0B1F477A" w14:textId="77777777" w:rsidR="00395ECB" w:rsidRPr="003076AE" w:rsidRDefault="00395ECB" w:rsidP="00766F0E">
      <w:pPr>
        <w:tabs>
          <w:tab w:val="clear" w:pos="1260"/>
        </w:tabs>
        <w:overflowPunct/>
        <w:autoSpaceDE/>
        <w:autoSpaceDN/>
        <w:adjustRightInd/>
        <w:spacing w:after="150"/>
        <w:contextualSpacing/>
        <w:jc w:val="left"/>
        <w:textAlignment w:val="auto"/>
        <w:rPr>
          <w:b w:val="0"/>
          <w:bCs w:val="0"/>
          <w:lang w:val="en" w:eastAsia="en-CA"/>
        </w:rPr>
      </w:pPr>
    </w:p>
    <w:p w14:paraId="122A070F" w14:textId="1BCB2795" w:rsidR="00ED5834" w:rsidRPr="003076AE" w:rsidRDefault="00395ECB" w:rsidP="00766F0E">
      <w:pPr>
        <w:tabs>
          <w:tab w:val="clear" w:pos="1260"/>
        </w:tabs>
        <w:overflowPunct/>
        <w:autoSpaceDE/>
        <w:autoSpaceDN/>
        <w:adjustRightInd/>
        <w:spacing w:after="150"/>
        <w:contextualSpacing/>
        <w:jc w:val="left"/>
        <w:textAlignment w:val="auto"/>
        <w:rPr>
          <w:b w:val="0"/>
          <w:bCs w:val="0"/>
          <w:lang w:val="en" w:eastAsia="en-CA"/>
        </w:rPr>
      </w:pPr>
      <w:r w:rsidRPr="003076AE">
        <w:rPr>
          <w:b w:val="0"/>
          <w:bCs w:val="0"/>
          <w:lang w:val="en" w:eastAsia="en-CA"/>
        </w:rPr>
        <w:t xml:space="preserve">Over the next </w:t>
      </w:r>
      <w:r w:rsidR="00F649A4">
        <w:rPr>
          <w:b w:val="0"/>
          <w:bCs w:val="0"/>
          <w:lang w:val="en" w:eastAsia="en-CA"/>
        </w:rPr>
        <w:t xml:space="preserve">six </w:t>
      </w:r>
      <w:r w:rsidRPr="003076AE">
        <w:rPr>
          <w:b w:val="0"/>
          <w:bCs w:val="0"/>
          <w:lang w:val="en" w:eastAsia="en-CA"/>
        </w:rPr>
        <w:t>weeks</w:t>
      </w:r>
      <w:r w:rsidR="00F649A4">
        <w:rPr>
          <w:b w:val="0"/>
          <w:bCs w:val="0"/>
          <w:lang w:val="en" w:eastAsia="en-CA"/>
        </w:rPr>
        <w:t>,</w:t>
      </w:r>
      <w:r w:rsidRPr="003076AE">
        <w:rPr>
          <w:b w:val="0"/>
          <w:bCs w:val="0"/>
          <w:lang w:val="en" w:eastAsia="en-CA"/>
        </w:rPr>
        <w:t xml:space="preserve"> we will explore the evolution of health and illness care in Canada over four centuries, with an emphasis on the twentieth century. We will explore the historical development of medicine, nursing, social wo</w:t>
      </w:r>
      <w:r w:rsidR="000B4840" w:rsidRPr="003076AE">
        <w:rPr>
          <w:b w:val="0"/>
          <w:bCs w:val="0"/>
          <w:lang w:val="en" w:eastAsia="en-CA"/>
        </w:rPr>
        <w:t xml:space="preserve">rk, pharmacy and public health </w:t>
      </w:r>
      <w:r w:rsidRPr="003076AE">
        <w:rPr>
          <w:b w:val="0"/>
          <w:bCs w:val="0"/>
          <w:lang w:val="en" w:eastAsia="en-CA"/>
        </w:rPr>
        <w:t>as interrelated yet distinct spheres of practice. We will also look at how particular historical events and movements, such as the</w:t>
      </w:r>
      <w:r w:rsidR="00E541AA">
        <w:rPr>
          <w:b w:val="0"/>
          <w:bCs w:val="0"/>
          <w:lang w:val="en" w:eastAsia="en-CA"/>
        </w:rPr>
        <w:t xml:space="preserve"> 1918-1919 influenza </w:t>
      </w:r>
      <w:r w:rsidRPr="003076AE">
        <w:rPr>
          <w:b w:val="0"/>
          <w:bCs w:val="0"/>
          <w:lang w:val="en" w:eastAsia="en-CA"/>
        </w:rPr>
        <w:t xml:space="preserve">epidemic, </w:t>
      </w:r>
      <w:r w:rsidR="00E541AA">
        <w:rPr>
          <w:b w:val="0"/>
          <w:bCs w:val="0"/>
          <w:lang w:val="en" w:eastAsia="en-CA"/>
        </w:rPr>
        <w:t>the First and Second World War,</w:t>
      </w:r>
      <w:r w:rsidRPr="003076AE">
        <w:rPr>
          <w:b w:val="0"/>
          <w:bCs w:val="0"/>
          <w:lang w:val="en" w:eastAsia="en-CA"/>
        </w:rPr>
        <w:t xml:space="preserve"> and the modern hospital movement, helped to shape how Canadians perceive and provide illness and healthcare. </w:t>
      </w:r>
    </w:p>
    <w:p w14:paraId="6554C7FD" w14:textId="77777777" w:rsidR="00F65659" w:rsidRPr="003076AE" w:rsidRDefault="00F65659" w:rsidP="00766F0E">
      <w:pPr>
        <w:shd w:val="clear" w:color="auto" w:fill="FFFFFF"/>
        <w:tabs>
          <w:tab w:val="clear" w:pos="1260"/>
        </w:tabs>
        <w:overflowPunct/>
        <w:autoSpaceDE/>
        <w:autoSpaceDN/>
        <w:adjustRightInd/>
        <w:contextualSpacing/>
        <w:jc w:val="left"/>
        <w:textAlignment w:val="auto"/>
        <w:rPr>
          <w:bCs w:val="0"/>
        </w:rPr>
      </w:pPr>
    </w:p>
    <w:p w14:paraId="268541A5" w14:textId="07520F8B" w:rsidR="00BC2474" w:rsidRPr="005F49D0" w:rsidRDefault="009B3315" w:rsidP="005F49D0">
      <w:pPr>
        <w:shd w:val="clear" w:color="auto" w:fill="FFFFFF"/>
        <w:tabs>
          <w:tab w:val="clear" w:pos="1260"/>
        </w:tabs>
        <w:overflowPunct/>
        <w:autoSpaceDE/>
        <w:autoSpaceDN/>
        <w:adjustRightInd/>
        <w:contextualSpacing/>
        <w:jc w:val="left"/>
        <w:textAlignment w:val="auto"/>
        <w:rPr>
          <w:b w:val="0"/>
          <w:bCs w:val="0"/>
        </w:rPr>
      </w:pPr>
      <w:r w:rsidRPr="003076AE">
        <w:rPr>
          <w:bCs w:val="0"/>
        </w:rPr>
        <w:t>Prerequisite(s):</w:t>
      </w:r>
      <w:r w:rsidRPr="003076AE">
        <w:rPr>
          <w:b w:val="0"/>
          <w:bCs w:val="0"/>
        </w:rPr>
        <w:t xml:space="preserve"> One course (3.0 credit hours) in</w:t>
      </w:r>
      <w:r w:rsidR="00F65659" w:rsidRPr="003076AE">
        <w:rPr>
          <w:b w:val="0"/>
          <w:bCs w:val="0"/>
        </w:rPr>
        <w:t xml:space="preserve"> </w:t>
      </w:r>
      <w:r w:rsidRPr="003076AE">
        <w:rPr>
          <w:b w:val="0"/>
          <w:bCs w:val="0"/>
        </w:rPr>
        <w:t>History, Nursing, or Health</w:t>
      </w:r>
      <w:r w:rsidR="00F65659" w:rsidRPr="003076AE">
        <w:rPr>
          <w:b w:val="0"/>
          <w:bCs w:val="0"/>
        </w:rPr>
        <w:t xml:space="preserve"> </w:t>
      </w:r>
      <w:r w:rsidRPr="003076AE">
        <w:rPr>
          <w:b w:val="0"/>
          <w:bCs w:val="0"/>
        </w:rPr>
        <w:t>Sciences</w:t>
      </w:r>
    </w:p>
    <w:p w14:paraId="19F41DB9" w14:textId="77777777" w:rsidR="00D77CE1" w:rsidRDefault="00D77CE1" w:rsidP="0092090A">
      <w:pPr>
        <w:jc w:val="left"/>
      </w:pPr>
    </w:p>
    <w:p w14:paraId="7D1E2D00" w14:textId="0CB40F6D" w:rsidR="00424756" w:rsidRPr="009725E2" w:rsidRDefault="00D6280D" w:rsidP="004B7363">
      <w:pPr>
        <w:shd w:val="clear" w:color="auto" w:fill="D9D9D9" w:themeFill="background1" w:themeFillShade="D9"/>
        <w:jc w:val="left"/>
        <w:rPr>
          <w:sz w:val="22"/>
          <w:szCs w:val="22"/>
        </w:rPr>
      </w:pPr>
      <w:r w:rsidRPr="009725E2">
        <w:rPr>
          <w:sz w:val="22"/>
          <w:szCs w:val="22"/>
        </w:rPr>
        <w:t>COURSE OBJECTIVES</w:t>
      </w:r>
      <w:r w:rsidR="00424756" w:rsidRPr="009725E2">
        <w:rPr>
          <w:sz w:val="22"/>
          <w:szCs w:val="22"/>
        </w:rPr>
        <w:t>:</w:t>
      </w:r>
    </w:p>
    <w:p w14:paraId="09B15B9B" w14:textId="77777777" w:rsidR="00424756" w:rsidRPr="003076AE" w:rsidRDefault="00424756" w:rsidP="00524AFA">
      <w:pPr>
        <w:jc w:val="left"/>
      </w:pPr>
    </w:p>
    <w:p w14:paraId="4F642539" w14:textId="77777777" w:rsidR="00D6280D" w:rsidRDefault="00B977AE" w:rsidP="00524AFA">
      <w:pPr>
        <w:tabs>
          <w:tab w:val="clear" w:pos="1260"/>
        </w:tabs>
        <w:jc w:val="left"/>
        <w:rPr>
          <w:b w:val="0"/>
        </w:rPr>
      </w:pPr>
      <w:r w:rsidRPr="003076AE">
        <w:rPr>
          <w:b w:val="0"/>
        </w:rPr>
        <w:t>This course is designed to meet a number of objectives</w:t>
      </w:r>
      <w:r w:rsidR="00B154A9" w:rsidRPr="003076AE">
        <w:rPr>
          <w:b w:val="0"/>
        </w:rPr>
        <w:t>.</w:t>
      </w:r>
      <w:r w:rsidR="00D6280D">
        <w:rPr>
          <w:b w:val="0"/>
        </w:rPr>
        <w:t xml:space="preserve"> </w:t>
      </w:r>
    </w:p>
    <w:p w14:paraId="7E860F78" w14:textId="77777777" w:rsidR="00D6280D" w:rsidRDefault="00D6280D" w:rsidP="00524AFA">
      <w:pPr>
        <w:tabs>
          <w:tab w:val="clear" w:pos="1260"/>
        </w:tabs>
        <w:jc w:val="left"/>
        <w:rPr>
          <w:b w:val="0"/>
        </w:rPr>
      </w:pPr>
    </w:p>
    <w:p w14:paraId="6FFB574B" w14:textId="13C6E6AC" w:rsidR="00D6280D" w:rsidRDefault="00D6280D" w:rsidP="003E27A7">
      <w:pPr>
        <w:tabs>
          <w:tab w:val="clear" w:pos="1260"/>
        </w:tabs>
        <w:ind w:left="270" w:hanging="270"/>
        <w:jc w:val="left"/>
        <w:rPr>
          <w:b w:val="0"/>
        </w:rPr>
      </w:pPr>
      <w:r w:rsidRPr="00D6280D">
        <w:rPr>
          <w:b w:val="0"/>
        </w:rPr>
        <w:t>A.</w:t>
      </w:r>
      <w:r>
        <w:rPr>
          <w:b w:val="0"/>
        </w:rPr>
        <w:t xml:space="preserve"> Students will develop a working knowledge of the main trends and events in the history of health and illness care in Canada. This will include learning about:</w:t>
      </w:r>
    </w:p>
    <w:p w14:paraId="5FBD5E98" w14:textId="77777777" w:rsidR="00D6280D" w:rsidRDefault="00D6280D" w:rsidP="00D6280D">
      <w:pPr>
        <w:tabs>
          <w:tab w:val="clear" w:pos="1260"/>
        </w:tabs>
        <w:jc w:val="left"/>
        <w:rPr>
          <w:b w:val="0"/>
        </w:rPr>
      </w:pPr>
    </w:p>
    <w:p w14:paraId="271DBDFE" w14:textId="64419B03" w:rsidR="00A51A16" w:rsidRDefault="00A51A16" w:rsidP="00993BDE">
      <w:pPr>
        <w:pStyle w:val="ListParagraph"/>
        <w:numPr>
          <w:ilvl w:val="0"/>
          <w:numId w:val="2"/>
        </w:numPr>
        <w:tabs>
          <w:tab w:val="clear" w:pos="1260"/>
        </w:tabs>
        <w:jc w:val="left"/>
        <w:rPr>
          <w:b w:val="0"/>
        </w:rPr>
      </w:pPr>
      <w:r>
        <w:rPr>
          <w:b w:val="0"/>
        </w:rPr>
        <w:lastRenderedPageBreak/>
        <w:t>the complex interaction between health, illness and social change;</w:t>
      </w:r>
    </w:p>
    <w:p w14:paraId="314BE4CC" w14:textId="0B45C153" w:rsidR="009660D4" w:rsidRDefault="009660D4" w:rsidP="00993BDE">
      <w:pPr>
        <w:pStyle w:val="ListParagraph"/>
        <w:numPr>
          <w:ilvl w:val="0"/>
          <w:numId w:val="2"/>
        </w:numPr>
        <w:tabs>
          <w:tab w:val="clear" w:pos="1260"/>
        </w:tabs>
        <w:jc w:val="left"/>
        <w:rPr>
          <w:b w:val="0"/>
        </w:rPr>
      </w:pPr>
      <w:r>
        <w:rPr>
          <w:b w:val="0"/>
        </w:rPr>
        <w:t>people’s understanding of health and illness;</w:t>
      </w:r>
    </w:p>
    <w:p w14:paraId="21ADF563" w14:textId="605DDA63" w:rsidR="009660D4" w:rsidRDefault="00A51A16" w:rsidP="00993BDE">
      <w:pPr>
        <w:pStyle w:val="ListParagraph"/>
        <w:numPr>
          <w:ilvl w:val="0"/>
          <w:numId w:val="2"/>
        </w:numPr>
        <w:tabs>
          <w:tab w:val="clear" w:pos="1260"/>
        </w:tabs>
        <w:jc w:val="left"/>
        <w:rPr>
          <w:b w:val="0"/>
        </w:rPr>
      </w:pPr>
      <w:r>
        <w:rPr>
          <w:b w:val="0"/>
        </w:rPr>
        <w:t xml:space="preserve">the impact of </w:t>
      </w:r>
      <w:r w:rsidR="0075588A">
        <w:rPr>
          <w:b w:val="0"/>
        </w:rPr>
        <w:t>epidemics</w:t>
      </w:r>
      <w:r>
        <w:rPr>
          <w:b w:val="0"/>
        </w:rPr>
        <w:t xml:space="preserve">, colonization and war </w:t>
      </w:r>
      <w:r w:rsidR="009660D4">
        <w:rPr>
          <w:b w:val="0"/>
        </w:rPr>
        <w:t>on the evolution of health and illness care</w:t>
      </w:r>
      <w:r>
        <w:rPr>
          <w:b w:val="0"/>
        </w:rPr>
        <w:t xml:space="preserve"> in Canada</w:t>
      </w:r>
      <w:r w:rsidR="009660D4">
        <w:rPr>
          <w:b w:val="0"/>
        </w:rPr>
        <w:t>;</w:t>
      </w:r>
    </w:p>
    <w:p w14:paraId="0E1653F7" w14:textId="508544EE" w:rsidR="009660D4" w:rsidRDefault="00A51A16" w:rsidP="00993BDE">
      <w:pPr>
        <w:pStyle w:val="ListParagraph"/>
        <w:numPr>
          <w:ilvl w:val="0"/>
          <w:numId w:val="2"/>
        </w:numPr>
        <w:tabs>
          <w:tab w:val="clear" w:pos="1260"/>
        </w:tabs>
        <w:jc w:val="left"/>
        <w:rPr>
          <w:b w:val="0"/>
        </w:rPr>
      </w:pPr>
      <w:r>
        <w:rPr>
          <w:b w:val="0"/>
        </w:rPr>
        <w:t>the emergence of the modern hospital;</w:t>
      </w:r>
    </w:p>
    <w:p w14:paraId="25E6C5DA" w14:textId="0799AE7A" w:rsidR="00A51A16" w:rsidRDefault="00A51A16" w:rsidP="00993BDE">
      <w:pPr>
        <w:pStyle w:val="ListParagraph"/>
        <w:numPr>
          <w:ilvl w:val="0"/>
          <w:numId w:val="2"/>
        </w:numPr>
        <w:tabs>
          <w:tab w:val="clear" w:pos="1260"/>
        </w:tabs>
        <w:jc w:val="left"/>
        <w:rPr>
          <w:b w:val="0"/>
        </w:rPr>
      </w:pPr>
      <w:r>
        <w:rPr>
          <w:b w:val="0"/>
        </w:rPr>
        <w:t>the evolution of the health professions;</w:t>
      </w:r>
    </w:p>
    <w:p w14:paraId="23B23B4D" w14:textId="49824F01" w:rsidR="00A51A16" w:rsidRDefault="00A51A16" w:rsidP="00993BDE">
      <w:pPr>
        <w:pStyle w:val="ListParagraph"/>
        <w:numPr>
          <w:ilvl w:val="0"/>
          <w:numId w:val="2"/>
        </w:numPr>
        <w:tabs>
          <w:tab w:val="clear" w:pos="1260"/>
        </w:tabs>
        <w:jc w:val="left"/>
        <w:rPr>
          <w:b w:val="0"/>
        </w:rPr>
      </w:pPr>
      <w:r>
        <w:rPr>
          <w:b w:val="0"/>
        </w:rPr>
        <w:t>the changing role of the state in the provision of health services;</w:t>
      </w:r>
    </w:p>
    <w:p w14:paraId="6E979D81" w14:textId="0B8FF4FD" w:rsidR="00A51A16" w:rsidRPr="00A51A16" w:rsidRDefault="00A51A16" w:rsidP="00993BDE">
      <w:pPr>
        <w:pStyle w:val="ListParagraph"/>
        <w:numPr>
          <w:ilvl w:val="0"/>
          <w:numId w:val="2"/>
        </w:numPr>
        <w:tabs>
          <w:tab w:val="clear" w:pos="1260"/>
        </w:tabs>
        <w:jc w:val="left"/>
        <w:rPr>
          <w:b w:val="0"/>
        </w:rPr>
      </w:pPr>
      <w:r>
        <w:rPr>
          <w:b w:val="0"/>
        </w:rPr>
        <w:t>the intersection of race, class, gender, religion and ethnicity with the politics of health care delivery.</w:t>
      </w:r>
    </w:p>
    <w:p w14:paraId="6DD4E4D2" w14:textId="77777777" w:rsidR="00D6280D" w:rsidRDefault="00D6280D" w:rsidP="00D6280D">
      <w:pPr>
        <w:tabs>
          <w:tab w:val="clear" w:pos="1260"/>
        </w:tabs>
        <w:jc w:val="left"/>
        <w:rPr>
          <w:b w:val="0"/>
        </w:rPr>
      </w:pPr>
    </w:p>
    <w:p w14:paraId="00DE5711" w14:textId="0F8ABCEF" w:rsidR="00107725" w:rsidRDefault="00A51A16" w:rsidP="003E27A7">
      <w:pPr>
        <w:tabs>
          <w:tab w:val="clear" w:pos="1260"/>
        </w:tabs>
        <w:ind w:left="270" w:hanging="270"/>
        <w:jc w:val="left"/>
        <w:rPr>
          <w:b w:val="0"/>
        </w:rPr>
      </w:pPr>
      <w:r>
        <w:rPr>
          <w:b w:val="0"/>
        </w:rPr>
        <w:t xml:space="preserve">B. </w:t>
      </w:r>
      <w:r w:rsidR="00107725">
        <w:rPr>
          <w:b w:val="0"/>
        </w:rPr>
        <w:t xml:space="preserve">Students will </w:t>
      </w:r>
      <w:r w:rsidR="00752DA4">
        <w:rPr>
          <w:b w:val="0"/>
        </w:rPr>
        <w:t>strengthen their research, writing and analytical thinking skills</w:t>
      </w:r>
      <w:r w:rsidR="00107725">
        <w:rPr>
          <w:b w:val="0"/>
        </w:rPr>
        <w:t xml:space="preserve"> which can be applied in multi-disciplinary work. Students in HLSC 2450/HIST 2450 will:</w:t>
      </w:r>
      <w:r w:rsidR="00107725">
        <w:rPr>
          <w:b w:val="0"/>
        </w:rPr>
        <w:br/>
      </w:r>
    </w:p>
    <w:p w14:paraId="05E25BFE" w14:textId="77777777" w:rsidR="0090246E" w:rsidRDefault="0090246E" w:rsidP="00993BDE">
      <w:pPr>
        <w:pStyle w:val="ListParagraph"/>
        <w:numPr>
          <w:ilvl w:val="0"/>
          <w:numId w:val="3"/>
        </w:numPr>
        <w:tabs>
          <w:tab w:val="clear" w:pos="1260"/>
        </w:tabs>
        <w:jc w:val="left"/>
        <w:rPr>
          <w:b w:val="0"/>
        </w:rPr>
      </w:pPr>
      <w:r>
        <w:rPr>
          <w:b w:val="0"/>
        </w:rPr>
        <w:t>gain a clearer perspective on the nature of history;</w:t>
      </w:r>
    </w:p>
    <w:p w14:paraId="4965EE36" w14:textId="097FC889" w:rsidR="0090246E" w:rsidRDefault="0090246E" w:rsidP="00993BDE">
      <w:pPr>
        <w:pStyle w:val="ListParagraph"/>
        <w:numPr>
          <w:ilvl w:val="0"/>
          <w:numId w:val="3"/>
        </w:numPr>
        <w:tabs>
          <w:tab w:val="clear" w:pos="1260"/>
        </w:tabs>
        <w:jc w:val="left"/>
        <w:rPr>
          <w:b w:val="0"/>
        </w:rPr>
      </w:pPr>
      <w:r>
        <w:rPr>
          <w:b w:val="0"/>
        </w:rPr>
        <w:t xml:space="preserve">learn how to </w:t>
      </w:r>
      <w:r w:rsidR="0075588A">
        <w:rPr>
          <w:b w:val="0"/>
        </w:rPr>
        <w:t>apply</w:t>
      </w:r>
      <w:r>
        <w:rPr>
          <w:b w:val="0"/>
        </w:rPr>
        <w:t xml:space="preserve"> historical knowledge to critically analyze contemporary issues in health and health care;</w:t>
      </w:r>
    </w:p>
    <w:p w14:paraId="20CA0EC1" w14:textId="3302D472" w:rsidR="0090246E" w:rsidRDefault="0090246E" w:rsidP="00993BDE">
      <w:pPr>
        <w:pStyle w:val="ListParagraph"/>
        <w:numPr>
          <w:ilvl w:val="0"/>
          <w:numId w:val="3"/>
        </w:numPr>
        <w:tabs>
          <w:tab w:val="clear" w:pos="1260"/>
        </w:tabs>
        <w:jc w:val="left"/>
        <w:rPr>
          <w:b w:val="0"/>
        </w:rPr>
      </w:pPr>
      <w:r>
        <w:rPr>
          <w:b w:val="0"/>
        </w:rPr>
        <w:t>differentiate between primary and secondary sources in historical research;</w:t>
      </w:r>
    </w:p>
    <w:p w14:paraId="42C24CA3" w14:textId="71657A35" w:rsidR="0090246E" w:rsidRDefault="0090246E" w:rsidP="00993BDE">
      <w:pPr>
        <w:pStyle w:val="ListParagraph"/>
        <w:numPr>
          <w:ilvl w:val="0"/>
          <w:numId w:val="3"/>
        </w:numPr>
        <w:tabs>
          <w:tab w:val="clear" w:pos="1260"/>
        </w:tabs>
        <w:jc w:val="left"/>
        <w:rPr>
          <w:b w:val="0"/>
        </w:rPr>
      </w:pPr>
      <w:r>
        <w:rPr>
          <w:b w:val="0"/>
        </w:rPr>
        <w:t>select appropriate sources for research in a particular topic and defend the choice of those materials;</w:t>
      </w:r>
    </w:p>
    <w:p w14:paraId="1B46422D" w14:textId="16FE8C9F" w:rsidR="0090246E" w:rsidRDefault="0090246E" w:rsidP="00993BDE">
      <w:pPr>
        <w:pStyle w:val="ListParagraph"/>
        <w:numPr>
          <w:ilvl w:val="0"/>
          <w:numId w:val="3"/>
        </w:numPr>
        <w:tabs>
          <w:tab w:val="clear" w:pos="1260"/>
        </w:tabs>
        <w:jc w:val="left"/>
        <w:rPr>
          <w:b w:val="0"/>
        </w:rPr>
      </w:pPr>
      <w:r>
        <w:rPr>
          <w:b w:val="0"/>
        </w:rPr>
        <w:t>discuss, analyze and critique scholarly work;</w:t>
      </w:r>
    </w:p>
    <w:p w14:paraId="03919598" w14:textId="223CB6AB" w:rsidR="0090246E" w:rsidRPr="0090246E" w:rsidRDefault="0090246E" w:rsidP="00993BDE">
      <w:pPr>
        <w:pStyle w:val="ListParagraph"/>
        <w:numPr>
          <w:ilvl w:val="0"/>
          <w:numId w:val="3"/>
        </w:numPr>
        <w:tabs>
          <w:tab w:val="clear" w:pos="1260"/>
        </w:tabs>
        <w:jc w:val="left"/>
        <w:rPr>
          <w:b w:val="0"/>
        </w:rPr>
      </w:pPr>
      <w:r>
        <w:rPr>
          <w:b w:val="0"/>
        </w:rPr>
        <w:t>improve their ability to formulate arguments and express ideas in clear and concise ways.</w:t>
      </w:r>
    </w:p>
    <w:p w14:paraId="3FAC0B1F" w14:textId="77777777" w:rsidR="00D6280D" w:rsidRPr="003076AE" w:rsidRDefault="00D6280D" w:rsidP="00B977AE">
      <w:pPr>
        <w:tabs>
          <w:tab w:val="clear" w:pos="1260"/>
        </w:tabs>
        <w:jc w:val="left"/>
        <w:rPr>
          <w:b w:val="0"/>
        </w:rPr>
      </w:pPr>
    </w:p>
    <w:p w14:paraId="6064AA64" w14:textId="0D196D09" w:rsidR="00424756" w:rsidRPr="009725E2" w:rsidRDefault="004B7363" w:rsidP="004B7363">
      <w:pPr>
        <w:shd w:val="clear" w:color="auto" w:fill="D9D9D9" w:themeFill="background1" w:themeFillShade="D9"/>
        <w:jc w:val="left"/>
        <w:rPr>
          <w:sz w:val="22"/>
          <w:szCs w:val="22"/>
        </w:rPr>
      </w:pPr>
      <w:r w:rsidRPr="009725E2">
        <w:rPr>
          <w:sz w:val="22"/>
          <w:szCs w:val="22"/>
        </w:rPr>
        <w:t xml:space="preserve">COURSE FORMAT: </w:t>
      </w:r>
    </w:p>
    <w:p w14:paraId="10E9B864" w14:textId="77777777" w:rsidR="00424756" w:rsidRPr="003076AE" w:rsidRDefault="00424756" w:rsidP="00524AFA">
      <w:pPr>
        <w:jc w:val="left"/>
      </w:pPr>
    </w:p>
    <w:p w14:paraId="1187C18D" w14:textId="40238DA4" w:rsidR="004744AB" w:rsidRDefault="00ED5834" w:rsidP="00DC273C">
      <w:pPr>
        <w:keepNext/>
        <w:contextualSpacing/>
        <w:jc w:val="left"/>
        <w:rPr>
          <w:b w:val="0"/>
        </w:rPr>
      </w:pPr>
      <w:r w:rsidRPr="00392BB5">
        <w:rPr>
          <w:b w:val="0"/>
        </w:rPr>
        <w:t>This is</w:t>
      </w:r>
      <w:r w:rsidR="003E27A7">
        <w:rPr>
          <w:b w:val="0"/>
        </w:rPr>
        <w:t xml:space="preserve"> designed to be a completely on</w:t>
      </w:r>
      <w:r w:rsidRPr="00392BB5">
        <w:rPr>
          <w:b w:val="0"/>
        </w:rPr>
        <w:t xml:space="preserve">line course, accessible through Moodle. </w:t>
      </w:r>
      <w:r w:rsidR="004744AB" w:rsidRPr="00392BB5">
        <w:rPr>
          <w:b w:val="0"/>
        </w:rPr>
        <w:t xml:space="preserve">You do not need to go onto the University of Lethbridge campus at any point in order to participate. </w:t>
      </w:r>
      <w:r w:rsidR="00017B9C" w:rsidRPr="00392BB5">
        <w:rPr>
          <w:b w:val="0"/>
        </w:rPr>
        <w:t xml:space="preserve">You will need regular and reliable access to the internet. </w:t>
      </w:r>
      <w:r w:rsidR="004744AB" w:rsidRPr="00392BB5">
        <w:rPr>
          <w:b w:val="0"/>
        </w:rPr>
        <w:t xml:space="preserve">You </w:t>
      </w:r>
      <w:r w:rsidR="00144B46">
        <w:rPr>
          <w:b w:val="0"/>
        </w:rPr>
        <w:t>should also have</w:t>
      </w:r>
      <w:r w:rsidR="004744AB" w:rsidRPr="00392BB5">
        <w:rPr>
          <w:b w:val="0"/>
        </w:rPr>
        <w:t xml:space="preserve"> access to a</w:t>
      </w:r>
      <w:r w:rsidR="00392BB5">
        <w:rPr>
          <w:b w:val="0"/>
        </w:rPr>
        <w:t xml:space="preserve"> university-quality library to do research for course assignments, </w:t>
      </w:r>
      <w:r w:rsidR="004744AB" w:rsidRPr="00392BB5">
        <w:rPr>
          <w:b w:val="0"/>
        </w:rPr>
        <w:t xml:space="preserve">but otherwise you can take this course from anywhere in the world. </w:t>
      </w:r>
      <w:r w:rsidRPr="00BC2474">
        <w:rPr>
          <w:bCs w:val="0"/>
        </w:rPr>
        <w:t>Required readings will be provided online within Moodle</w:t>
      </w:r>
      <w:r w:rsidRPr="00392BB5">
        <w:rPr>
          <w:b w:val="0"/>
        </w:rPr>
        <w:t xml:space="preserve">. </w:t>
      </w:r>
    </w:p>
    <w:p w14:paraId="521C65B2" w14:textId="267632EF" w:rsidR="00E541AA" w:rsidRDefault="00E541AA" w:rsidP="00DC273C">
      <w:pPr>
        <w:keepNext/>
        <w:contextualSpacing/>
        <w:jc w:val="left"/>
        <w:rPr>
          <w:b w:val="0"/>
        </w:rPr>
      </w:pPr>
    </w:p>
    <w:p w14:paraId="1F8CC96D" w14:textId="4346CAC5" w:rsidR="00E541AA" w:rsidRPr="00392BB5" w:rsidRDefault="00E541AA" w:rsidP="00DC273C">
      <w:pPr>
        <w:keepNext/>
        <w:contextualSpacing/>
        <w:jc w:val="left"/>
        <w:rPr>
          <w:b w:val="0"/>
        </w:rPr>
      </w:pPr>
      <w:r>
        <w:rPr>
          <w:b w:val="0"/>
        </w:rPr>
        <w:t>This course is a</w:t>
      </w:r>
      <w:r>
        <w:rPr>
          <w:b w:val="0"/>
        </w:rPr>
        <w:t>synchronous</w:t>
      </w:r>
      <w:r>
        <w:rPr>
          <w:b w:val="0"/>
        </w:rPr>
        <w:t xml:space="preserve"> with no set lecture time. </w:t>
      </w:r>
      <w:r w:rsidR="00F649A4">
        <w:rPr>
          <w:b w:val="0"/>
        </w:rPr>
        <w:t xml:space="preserve">However, course content is paced. </w:t>
      </w:r>
    </w:p>
    <w:p w14:paraId="5EA28AC3" w14:textId="77777777" w:rsidR="004744AB" w:rsidRPr="00392BB5" w:rsidRDefault="004744AB" w:rsidP="00DC273C">
      <w:pPr>
        <w:keepNext/>
        <w:contextualSpacing/>
        <w:jc w:val="left"/>
        <w:rPr>
          <w:b w:val="0"/>
        </w:rPr>
      </w:pPr>
    </w:p>
    <w:p w14:paraId="3B03F039" w14:textId="1BFFD58E" w:rsidR="00AF673F" w:rsidRDefault="00AF673F" w:rsidP="00DC273C">
      <w:pPr>
        <w:keepNext/>
        <w:contextualSpacing/>
        <w:jc w:val="left"/>
        <w:rPr>
          <w:b w:val="0"/>
        </w:rPr>
      </w:pPr>
      <w:r w:rsidRPr="00392BB5">
        <w:rPr>
          <w:b w:val="0"/>
        </w:rPr>
        <w:t xml:space="preserve">Learning is an active process and you will get the most out of your learning experience if you participate in dialogue with other students. In online learning, the instructor assists students to critically engage with the material and topic and facilitates dialogue between students. </w:t>
      </w:r>
    </w:p>
    <w:p w14:paraId="40B06E6B" w14:textId="4B88E3CD" w:rsidR="001F0434" w:rsidRDefault="001F0434" w:rsidP="00DC273C">
      <w:pPr>
        <w:keepNext/>
        <w:contextualSpacing/>
        <w:jc w:val="left"/>
        <w:rPr>
          <w:b w:val="0"/>
        </w:rPr>
      </w:pPr>
    </w:p>
    <w:p w14:paraId="5D97FCA6" w14:textId="4A5F3F24" w:rsidR="001F0434" w:rsidRPr="00392BB5" w:rsidRDefault="001F0434" w:rsidP="00DC273C">
      <w:pPr>
        <w:keepNext/>
        <w:contextualSpacing/>
        <w:jc w:val="left"/>
        <w:rPr>
          <w:b w:val="0"/>
        </w:rPr>
      </w:pPr>
      <w:r>
        <w:rPr>
          <w:b w:val="0"/>
        </w:rPr>
        <w:t xml:space="preserve">This is a compressed course with a full semester’s worth of work in six weeks. Page counts for readings are included in the unit descriptions below to help you budget your time throughout the course. </w:t>
      </w:r>
    </w:p>
    <w:p w14:paraId="6C265A9E" w14:textId="77777777" w:rsidR="00AF673F" w:rsidRPr="00392BB5" w:rsidRDefault="00AF673F" w:rsidP="00DC273C">
      <w:pPr>
        <w:keepNext/>
        <w:jc w:val="left"/>
        <w:rPr>
          <w:b w:val="0"/>
        </w:rPr>
      </w:pPr>
    </w:p>
    <w:p w14:paraId="6E509145" w14:textId="3984C6B8" w:rsidR="004E6A62" w:rsidRPr="009725E2" w:rsidRDefault="004E6A62" w:rsidP="004E6A62">
      <w:pPr>
        <w:shd w:val="clear" w:color="auto" w:fill="D9D9D9" w:themeFill="background1" w:themeFillShade="D9"/>
        <w:jc w:val="left"/>
        <w:rPr>
          <w:sz w:val="22"/>
          <w:szCs w:val="22"/>
        </w:rPr>
      </w:pPr>
      <w:r w:rsidRPr="009725E2">
        <w:rPr>
          <w:sz w:val="22"/>
          <w:szCs w:val="22"/>
        </w:rPr>
        <w:t>COMMUNICATION:</w:t>
      </w:r>
    </w:p>
    <w:p w14:paraId="23E20372" w14:textId="77777777" w:rsidR="004E6A62" w:rsidRDefault="004E6A62" w:rsidP="004E6A62">
      <w:pPr>
        <w:jc w:val="left"/>
      </w:pPr>
    </w:p>
    <w:p w14:paraId="1525B4EE" w14:textId="2AC250D4" w:rsidR="006A3782" w:rsidRDefault="004E6A62" w:rsidP="004E6A62">
      <w:pPr>
        <w:jc w:val="left"/>
        <w:rPr>
          <w:b w:val="0"/>
        </w:rPr>
      </w:pPr>
      <w:r w:rsidRPr="004E6A62">
        <w:rPr>
          <w:b w:val="0"/>
        </w:rPr>
        <w:t xml:space="preserve">The </w:t>
      </w:r>
      <w:r>
        <w:rPr>
          <w:b w:val="0"/>
        </w:rPr>
        <w:t>best way to communicate with me is by email (</w:t>
      </w:r>
      <w:hyperlink r:id="rId10" w:history="1">
        <w:r w:rsidR="00BC2474" w:rsidRPr="008B1A34">
          <w:rPr>
            <w:rStyle w:val="Hyperlink"/>
            <w:rFonts w:cs="Arial"/>
            <w:b w:val="0"/>
          </w:rPr>
          <w:t>erin.spinney@uleth.ca</w:t>
        </w:r>
      </w:hyperlink>
      <w:r>
        <w:rPr>
          <w:b w:val="0"/>
        </w:rPr>
        <w:t>). I will try to return emails within 24 hours.</w:t>
      </w:r>
      <w:r w:rsidR="006A3782">
        <w:rPr>
          <w:b w:val="0"/>
        </w:rPr>
        <w:t xml:space="preserve"> My</w:t>
      </w:r>
      <w:r w:rsidR="00E541AA">
        <w:rPr>
          <w:b w:val="0"/>
        </w:rPr>
        <w:t xml:space="preserve"> office hours are by appointment using Zoom</w:t>
      </w:r>
      <w:r w:rsidR="006A3782">
        <w:rPr>
          <w:b w:val="0"/>
        </w:rPr>
        <w:t xml:space="preserve">. </w:t>
      </w:r>
      <w:r w:rsidR="00144B46">
        <w:rPr>
          <w:b w:val="0"/>
        </w:rPr>
        <w:t xml:space="preserve">If you have specific questions about general aspects of the course, chances are that others will have the same questions, so please post these questions on the “General Questions Forum” located on Moodle. </w:t>
      </w:r>
    </w:p>
    <w:p w14:paraId="67B292FA" w14:textId="77777777" w:rsidR="006A3782" w:rsidRDefault="006A3782" w:rsidP="004E6A62">
      <w:pPr>
        <w:jc w:val="left"/>
        <w:rPr>
          <w:b w:val="0"/>
        </w:rPr>
      </w:pPr>
    </w:p>
    <w:p w14:paraId="48C3F63B" w14:textId="77777777" w:rsidR="00E541AA" w:rsidRDefault="004E6A62" w:rsidP="00144B46">
      <w:pPr>
        <w:jc w:val="left"/>
        <w:rPr>
          <w:b w:val="0"/>
        </w:rPr>
      </w:pPr>
      <w:r>
        <w:rPr>
          <w:b w:val="0"/>
        </w:rPr>
        <w:t>If you are having difficulties with any of the assignments, please contact me before the assignment due date. If there is a valid reason why you cannot complete an assignment before it is due</w:t>
      </w:r>
      <w:r w:rsidR="00D67F13">
        <w:rPr>
          <w:b w:val="0"/>
        </w:rPr>
        <w:t>, I would be happy to discuss this</w:t>
      </w:r>
      <w:r>
        <w:rPr>
          <w:b w:val="0"/>
        </w:rPr>
        <w:t xml:space="preserve"> with you before the assignment due date. </w:t>
      </w:r>
    </w:p>
    <w:p w14:paraId="04340746" w14:textId="722B0921" w:rsidR="004E6A62" w:rsidRDefault="004E6A62" w:rsidP="00144B46">
      <w:pPr>
        <w:jc w:val="left"/>
        <w:rPr>
          <w:b w:val="0"/>
        </w:rPr>
      </w:pPr>
    </w:p>
    <w:p w14:paraId="132B6A03" w14:textId="77777777" w:rsidR="007B2CA7" w:rsidRPr="009725E2" w:rsidRDefault="007B2CA7" w:rsidP="004B7363">
      <w:pPr>
        <w:shd w:val="clear" w:color="auto" w:fill="D9D9D9" w:themeFill="background1" w:themeFillShade="D9"/>
        <w:rPr>
          <w:b w:val="0"/>
          <w:sz w:val="22"/>
          <w:szCs w:val="22"/>
        </w:rPr>
      </w:pPr>
      <w:r w:rsidRPr="009725E2">
        <w:rPr>
          <w:sz w:val="22"/>
          <w:szCs w:val="22"/>
        </w:rPr>
        <w:t>ASSIGNMENTS:</w:t>
      </w:r>
    </w:p>
    <w:p w14:paraId="038EBC5A" w14:textId="77777777" w:rsidR="007B2CA7" w:rsidRDefault="007B2CA7" w:rsidP="007B2CA7"/>
    <w:p w14:paraId="11F107E9" w14:textId="729ACDA9" w:rsidR="00744A9C" w:rsidRDefault="00744A9C" w:rsidP="00C9391B">
      <w:pPr>
        <w:jc w:val="left"/>
        <w:rPr>
          <w:b w:val="0"/>
        </w:rPr>
      </w:pPr>
      <w:r w:rsidRPr="00744A9C">
        <w:rPr>
          <w:b w:val="0"/>
        </w:rPr>
        <w:t xml:space="preserve">Please carefully read through the course activities and requirements described below. </w:t>
      </w:r>
      <w:r>
        <w:rPr>
          <w:b w:val="0"/>
        </w:rPr>
        <w:t xml:space="preserve">If you have any questions after reading the description, please post them in the General Questions Forum on </w:t>
      </w:r>
      <w:r w:rsidR="00004755">
        <w:rPr>
          <w:b w:val="0"/>
        </w:rPr>
        <w:t>Moodle</w:t>
      </w:r>
      <w:r>
        <w:rPr>
          <w:b w:val="0"/>
        </w:rPr>
        <w:t>, as it is likely that others will have the same question.</w:t>
      </w:r>
    </w:p>
    <w:p w14:paraId="2F65C565" w14:textId="77777777" w:rsidR="004E620C" w:rsidRDefault="004E620C" w:rsidP="00C9391B">
      <w:pPr>
        <w:jc w:val="left"/>
        <w:rPr>
          <w:b w:val="0"/>
        </w:rPr>
      </w:pPr>
    </w:p>
    <w:p w14:paraId="6E527D7E" w14:textId="3A672240" w:rsidR="004E620C" w:rsidRDefault="004E620C" w:rsidP="00C9391B">
      <w:pPr>
        <w:jc w:val="left"/>
        <w:rPr>
          <w:b w:val="0"/>
        </w:rPr>
      </w:pPr>
      <w:r w:rsidRPr="00C62AA3">
        <w:lastRenderedPageBreak/>
        <w:t>Note:</w:t>
      </w:r>
      <w:r>
        <w:rPr>
          <w:b w:val="0"/>
        </w:rPr>
        <w:t xml:space="preserve"> It is your responsibility for knowing the due dates and submitting assignments on time. Please refer to specific assignments for further information on due dates. If you wish to request an extension, it is your responsibility to contact the instructor prior to the assignment due date. Students must keep a copy of any work that is submitted</w:t>
      </w:r>
    </w:p>
    <w:p w14:paraId="799BA105" w14:textId="77777777" w:rsidR="00744A9C" w:rsidRDefault="00744A9C" w:rsidP="00C9391B">
      <w:pPr>
        <w:jc w:val="left"/>
        <w:rPr>
          <w:b w:val="0"/>
        </w:rPr>
      </w:pPr>
    </w:p>
    <w:p w14:paraId="77DD2E88" w14:textId="710D7227" w:rsidR="00744A9C" w:rsidRPr="00744A9C" w:rsidRDefault="004E620C" w:rsidP="00C9391B">
      <w:pPr>
        <w:jc w:val="left"/>
        <w:rPr>
          <w:b w:val="0"/>
        </w:rPr>
      </w:pPr>
      <w:r w:rsidRPr="0059625E">
        <w:rPr>
          <w:u w:val="single"/>
        </w:rPr>
        <w:t>Discussion Forum Participation</w:t>
      </w:r>
      <w:r w:rsidR="00D67F13">
        <w:rPr>
          <w:b w:val="0"/>
        </w:rPr>
        <w:t xml:space="preserve"> (40</w:t>
      </w:r>
      <w:r>
        <w:rPr>
          <w:b w:val="0"/>
        </w:rPr>
        <w:t>%)</w:t>
      </w:r>
    </w:p>
    <w:p w14:paraId="66C91F4D" w14:textId="77777777" w:rsidR="00744A9C" w:rsidRPr="00744A9C" w:rsidRDefault="00744A9C" w:rsidP="00C9391B">
      <w:pPr>
        <w:jc w:val="left"/>
        <w:rPr>
          <w:b w:val="0"/>
        </w:rPr>
      </w:pPr>
    </w:p>
    <w:p w14:paraId="2C4ADCB6" w14:textId="3BE4718B" w:rsidR="00B35506" w:rsidRDefault="004E620C" w:rsidP="00C9391B">
      <w:pPr>
        <w:jc w:val="left"/>
        <w:rPr>
          <w:b w:val="0"/>
        </w:rPr>
      </w:pPr>
      <w:r>
        <w:rPr>
          <w:b w:val="0"/>
        </w:rPr>
        <w:t>Th</w:t>
      </w:r>
      <w:r w:rsidR="002F5D2C">
        <w:rPr>
          <w:b w:val="0"/>
        </w:rPr>
        <w:t xml:space="preserve">is course is divided into </w:t>
      </w:r>
      <w:r w:rsidR="00F72F9C">
        <w:rPr>
          <w:b w:val="0"/>
        </w:rPr>
        <w:t>twelve</w:t>
      </w:r>
      <w:r w:rsidR="00B42745">
        <w:rPr>
          <w:b w:val="0"/>
        </w:rPr>
        <w:t xml:space="preserve"> units</w:t>
      </w:r>
      <w:r>
        <w:rPr>
          <w:b w:val="0"/>
        </w:rPr>
        <w:t xml:space="preserve">, with each unit corresponding to a specific topic. There are assigned readings for every unit. </w:t>
      </w:r>
      <w:r w:rsidR="00B35506">
        <w:rPr>
          <w:b w:val="0"/>
        </w:rPr>
        <w:t>The readings for each unit are posted online as documents or hyperlinks within each unit. The class discussions for each unit are based on the assigned reading</w:t>
      </w:r>
      <w:r w:rsidR="00B42745">
        <w:rPr>
          <w:b w:val="0"/>
        </w:rPr>
        <w:t>s</w:t>
      </w:r>
      <w:r w:rsidR="00B35506">
        <w:rPr>
          <w:b w:val="0"/>
        </w:rPr>
        <w:t xml:space="preserve">. </w:t>
      </w:r>
    </w:p>
    <w:p w14:paraId="185018B1" w14:textId="77777777" w:rsidR="00B35506" w:rsidRDefault="00B35506" w:rsidP="00C9391B">
      <w:pPr>
        <w:jc w:val="left"/>
        <w:rPr>
          <w:b w:val="0"/>
        </w:rPr>
      </w:pPr>
    </w:p>
    <w:p w14:paraId="53D00CAD" w14:textId="79E1233A" w:rsidR="00B35506" w:rsidRDefault="00B35506" w:rsidP="00C9391B">
      <w:pPr>
        <w:jc w:val="left"/>
        <w:rPr>
          <w:b w:val="0"/>
        </w:rPr>
      </w:pPr>
      <w:r>
        <w:rPr>
          <w:b w:val="0"/>
        </w:rPr>
        <w:t xml:space="preserve">For each unit, students are </w:t>
      </w:r>
      <w:r w:rsidR="00B42745">
        <w:rPr>
          <w:b w:val="0"/>
        </w:rPr>
        <w:t xml:space="preserve">required </w:t>
      </w:r>
      <w:r>
        <w:rPr>
          <w:b w:val="0"/>
        </w:rPr>
        <w:t>to submit responses to discussion questions posted by the instructor in an online forum specific for each unit</w:t>
      </w:r>
      <w:r w:rsidR="005A0378">
        <w:rPr>
          <w:b w:val="0"/>
        </w:rPr>
        <w:t xml:space="preserve">. Students are also expected to </w:t>
      </w:r>
      <w:r>
        <w:rPr>
          <w:b w:val="0"/>
        </w:rPr>
        <w:t xml:space="preserve">read and respond to the discussion question responses submitted by other students. Students should interact with other forum responses just as if they would talk to each other in a small classroom discussion. </w:t>
      </w:r>
    </w:p>
    <w:p w14:paraId="14D0CBDF" w14:textId="77777777" w:rsidR="00B35506" w:rsidRDefault="00B35506" w:rsidP="00C9391B">
      <w:pPr>
        <w:jc w:val="left"/>
        <w:rPr>
          <w:b w:val="0"/>
        </w:rPr>
      </w:pPr>
    </w:p>
    <w:p w14:paraId="61236AB6" w14:textId="4F7A2F08" w:rsidR="00B35506" w:rsidRDefault="00B35506" w:rsidP="00C9391B">
      <w:pPr>
        <w:jc w:val="left"/>
        <w:rPr>
          <w:b w:val="0"/>
        </w:rPr>
      </w:pPr>
      <w:r w:rsidRPr="005A0378">
        <w:rPr>
          <w:b w:val="0"/>
        </w:rPr>
        <w:t>Each student is required to submit or “post” at least two forum responses for each unit</w:t>
      </w:r>
      <w:r w:rsidR="0001293F">
        <w:rPr>
          <w:b w:val="0"/>
        </w:rPr>
        <w:t xml:space="preserve">. </w:t>
      </w:r>
      <w:r>
        <w:rPr>
          <w:b w:val="0"/>
        </w:rPr>
        <w:t>These forum posts must be substantive, not si</w:t>
      </w:r>
      <w:r w:rsidR="00D67F13">
        <w:rPr>
          <w:b w:val="0"/>
        </w:rPr>
        <w:t>mply one-sentence responses. One</w:t>
      </w:r>
      <w:r>
        <w:rPr>
          <w:b w:val="0"/>
        </w:rPr>
        <w:t xml:space="preserve"> of the forum discussio</w:t>
      </w:r>
      <w:r w:rsidR="00D67F13">
        <w:rPr>
          <w:b w:val="0"/>
        </w:rPr>
        <w:t>n responses is</w:t>
      </w:r>
      <w:r w:rsidR="002F5D2C">
        <w:rPr>
          <w:b w:val="0"/>
        </w:rPr>
        <w:t xml:space="preserve"> to be roughly </w:t>
      </w:r>
      <w:r w:rsidR="008365D0">
        <w:rPr>
          <w:b w:val="0"/>
        </w:rPr>
        <w:t>250-400</w:t>
      </w:r>
      <w:r>
        <w:rPr>
          <w:b w:val="0"/>
        </w:rPr>
        <w:t xml:space="preserve"> wor</w:t>
      </w:r>
      <w:r w:rsidR="003B7276">
        <w:rPr>
          <w:b w:val="0"/>
        </w:rPr>
        <w:t>ds and is to directly engage a</w:t>
      </w:r>
      <w:r>
        <w:rPr>
          <w:b w:val="0"/>
        </w:rPr>
        <w:t xml:space="preserve"> discussion question posted for the unit. Please note that the instructor will typically provide more than one discussion question for each unit and students </w:t>
      </w:r>
      <w:r w:rsidR="003B7276">
        <w:rPr>
          <w:b w:val="0"/>
        </w:rPr>
        <w:t>can choose</w:t>
      </w:r>
      <w:r w:rsidR="00E541AA">
        <w:rPr>
          <w:b w:val="0"/>
        </w:rPr>
        <w:t xml:space="preserve"> to respond to whichever </w:t>
      </w:r>
      <w:r w:rsidR="003B7276">
        <w:rPr>
          <w:b w:val="0"/>
        </w:rPr>
        <w:t>question they wish</w:t>
      </w:r>
      <w:r>
        <w:rPr>
          <w:b w:val="0"/>
        </w:rPr>
        <w:t>.</w:t>
      </w:r>
      <w:r w:rsidR="008365D0">
        <w:rPr>
          <w:b w:val="0"/>
        </w:rPr>
        <w:t xml:space="preserve"> Sometimes students will be assigned different readings (instructions will be </w:t>
      </w:r>
      <w:r w:rsidR="00D67F13">
        <w:rPr>
          <w:b w:val="0"/>
        </w:rPr>
        <w:t>posted for each unit). Y</w:t>
      </w:r>
      <w:r w:rsidR="008365D0">
        <w:rPr>
          <w:b w:val="0"/>
        </w:rPr>
        <w:t xml:space="preserve">ou </w:t>
      </w:r>
      <w:r w:rsidR="00D67F13">
        <w:rPr>
          <w:b w:val="0"/>
        </w:rPr>
        <w:t xml:space="preserve">are expected to </w:t>
      </w:r>
      <w:r w:rsidR="008365D0">
        <w:rPr>
          <w:b w:val="0"/>
        </w:rPr>
        <w:t>state the author’s argument concisely and also discuss how the article relates to the question posted by the instructor in a way that other students who may not have read the reading can understand.</w:t>
      </w:r>
      <w:r w:rsidR="00F72F9C">
        <w:rPr>
          <w:b w:val="0"/>
        </w:rPr>
        <w:t xml:space="preserve"> Students should be able to relate their assigned reading to the reading</w:t>
      </w:r>
      <w:r w:rsidR="00D67F13">
        <w:rPr>
          <w:b w:val="0"/>
        </w:rPr>
        <w:t>s</w:t>
      </w:r>
      <w:r w:rsidR="00F72F9C">
        <w:rPr>
          <w:b w:val="0"/>
        </w:rPr>
        <w:t xml:space="preserve"> </w:t>
      </w:r>
      <w:r w:rsidR="00D67F13">
        <w:rPr>
          <w:b w:val="0"/>
        </w:rPr>
        <w:t xml:space="preserve">that other students have read. </w:t>
      </w:r>
      <w:r w:rsidR="00F72F9C">
        <w:rPr>
          <w:b w:val="0"/>
        </w:rPr>
        <w:t xml:space="preserve">Students may also relate the readings to their own experience with the healthcare system or to contemporary articles/issues in healthcare. </w:t>
      </w:r>
      <w:r w:rsidR="008365D0">
        <w:rPr>
          <w:b w:val="0"/>
        </w:rPr>
        <w:t>Please use parenthetical citations for forum posts.</w:t>
      </w:r>
    </w:p>
    <w:p w14:paraId="6D4F6719" w14:textId="77777777" w:rsidR="00B35506" w:rsidRDefault="00B35506" w:rsidP="00C9391B">
      <w:pPr>
        <w:jc w:val="left"/>
        <w:rPr>
          <w:b w:val="0"/>
        </w:rPr>
      </w:pPr>
    </w:p>
    <w:p w14:paraId="099E1829" w14:textId="1F484FC7" w:rsidR="004E620C" w:rsidRDefault="00B35506" w:rsidP="00C9391B">
      <w:pPr>
        <w:jc w:val="left"/>
        <w:rPr>
          <w:b w:val="0"/>
        </w:rPr>
      </w:pPr>
      <w:r>
        <w:rPr>
          <w:b w:val="0"/>
        </w:rPr>
        <w:t xml:space="preserve">Since this is designed to be a discussion forum, the second required post per unit </w:t>
      </w:r>
      <w:r w:rsidR="00E541AA">
        <w:rPr>
          <w:b w:val="0"/>
        </w:rPr>
        <w:t xml:space="preserve">is </w:t>
      </w:r>
      <w:r>
        <w:rPr>
          <w:b w:val="0"/>
        </w:rPr>
        <w:t>a response to another person’s post. While there is</w:t>
      </w:r>
      <w:r w:rsidR="00E541AA">
        <w:rPr>
          <w:b w:val="0"/>
        </w:rPr>
        <w:t xml:space="preserve"> not</w:t>
      </w:r>
      <w:r>
        <w:rPr>
          <w:b w:val="0"/>
        </w:rPr>
        <w:t xml:space="preserve"> a specific word count required for these responses, these posts should be more than simply a one sentence response or simple agreement, but should critically engage both the posted discussion question</w:t>
      </w:r>
      <w:r w:rsidR="00BC2474">
        <w:rPr>
          <w:b w:val="0"/>
        </w:rPr>
        <w:t>,</w:t>
      </w:r>
      <w:r>
        <w:rPr>
          <w:b w:val="0"/>
        </w:rPr>
        <w:t xml:space="preserve"> and the response. These interactions should ideally open up another way of thinking and advance a discussion or take it to a different </w:t>
      </w:r>
      <w:r w:rsidR="005A0378">
        <w:rPr>
          <w:b w:val="0"/>
        </w:rPr>
        <w:t>direction</w:t>
      </w:r>
      <w:r>
        <w:rPr>
          <w:b w:val="0"/>
        </w:rPr>
        <w:t xml:space="preserve">, just as a new idea would if we were sitting around a table talking in person. </w:t>
      </w:r>
      <w:r w:rsidR="0031195F">
        <w:rPr>
          <w:b w:val="0"/>
        </w:rPr>
        <w:t>This forum is intended to foster scholarly discourse and the respectful exchange of ideas. All communications and online interactions should be of constructive and collegial nature. This does not mean you cannot disagree with your peers, but please respond to postings with which you disagree in an objective, respectful manner. Do not mak</w:t>
      </w:r>
      <w:r w:rsidR="00F72F9C">
        <w:rPr>
          <w:b w:val="0"/>
        </w:rPr>
        <w:t>e insulting remarks or attack another student.</w:t>
      </w:r>
    </w:p>
    <w:p w14:paraId="3F1EE036" w14:textId="77777777" w:rsidR="00F72F9C" w:rsidRDefault="00F72F9C" w:rsidP="00C9391B">
      <w:pPr>
        <w:jc w:val="left"/>
        <w:rPr>
          <w:b w:val="0"/>
        </w:rPr>
      </w:pPr>
    </w:p>
    <w:p w14:paraId="78D371AD" w14:textId="4B5CF3ED" w:rsidR="00F31AFE" w:rsidRDefault="00F31AFE" w:rsidP="00C9391B">
      <w:pPr>
        <w:jc w:val="left"/>
        <w:rPr>
          <w:b w:val="0"/>
        </w:rPr>
      </w:pPr>
      <w:r>
        <w:rPr>
          <w:b w:val="0"/>
        </w:rPr>
        <w:t>The goal is not merely to submit the required number of words; the goal is to answer the questions and engage in dialogue with one another. Forum responses will be grad</w:t>
      </w:r>
      <w:r w:rsidR="00D67F13">
        <w:rPr>
          <w:b w:val="0"/>
        </w:rPr>
        <w:t xml:space="preserve">ed for quality rather than </w:t>
      </w:r>
      <w:r>
        <w:rPr>
          <w:b w:val="0"/>
        </w:rPr>
        <w:t>quantity.</w:t>
      </w:r>
      <w:r w:rsidR="00E541AA">
        <w:rPr>
          <w:b w:val="0"/>
        </w:rPr>
        <w:t xml:space="preserve"> </w:t>
      </w:r>
      <w:r>
        <w:rPr>
          <w:b w:val="0"/>
        </w:rPr>
        <w:t>I</w:t>
      </w:r>
      <w:r w:rsidR="00E541AA">
        <w:rPr>
          <w:b w:val="0"/>
        </w:rPr>
        <w:t xml:space="preserve"> </w:t>
      </w:r>
      <w:r>
        <w:rPr>
          <w:b w:val="0"/>
        </w:rPr>
        <w:t>am looking for thoughtful engagement of the readings both in your response to the instructor’s questions as well as in your response to other students’ responses</w:t>
      </w:r>
      <w:r w:rsidR="00E541AA">
        <w:rPr>
          <w:b w:val="0"/>
        </w:rPr>
        <w:t>!</w:t>
      </w:r>
    </w:p>
    <w:p w14:paraId="0C476F3A" w14:textId="77777777" w:rsidR="00D67F13" w:rsidRDefault="00D67F13" w:rsidP="00C9391B">
      <w:pPr>
        <w:jc w:val="left"/>
        <w:rPr>
          <w:b w:val="0"/>
        </w:rPr>
      </w:pPr>
    </w:p>
    <w:p w14:paraId="5EAB30FF" w14:textId="1E184354" w:rsidR="00F31AFE" w:rsidRDefault="00F31AFE" w:rsidP="00C9391B">
      <w:pPr>
        <w:jc w:val="left"/>
        <w:rPr>
          <w:b w:val="0"/>
        </w:rPr>
      </w:pPr>
      <w:r w:rsidRPr="00F31AFE">
        <w:t>Due dates:</w:t>
      </w:r>
      <w:r>
        <w:rPr>
          <w:b w:val="0"/>
        </w:rPr>
        <w:t xml:space="preserve"> </w:t>
      </w:r>
      <w:r w:rsidR="00E541AA">
        <w:rPr>
          <w:b w:val="0"/>
        </w:rPr>
        <w:t xml:space="preserve">Due to the compressed nature of the summer semester, the discussion forums for two units will run simultaneously, with two units ending each Sunday night at 11:59pm. This schedule has been added to the calendar on Moodle and should make the due dates for the discussion forum for each unit clear.  You should try to post your </w:t>
      </w:r>
      <w:r w:rsidR="00120855">
        <w:rPr>
          <w:b w:val="0"/>
        </w:rPr>
        <w:t xml:space="preserve">response posts to the questions as early as you can in the so that you allow your peers an opportunity to respond to your post before the forum closes.  </w:t>
      </w:r>
    </w:p>
    <w:p w14:paraId="0AE7756F" w14:textId="77777777" w:rsidR="0059625E" w:rsidRDefault="0059625E" w:rsidP="007B2CA7">
      <w:pPr>
        <w:rPr>
          <w:b w:val="0"/>
        </w:rPr>
      </w:pPr>
    </w:p>
    <w:p w14:paraId="73E93A1D" w14:textId="0C950359" w:rsidR="0059625E" w:rsidRDefault="0059625E" w:rsidP="007B2CA7">
      <w:pPr>
        <w:rPr>
          <w:b w:val="0"/>
        </w:rPr>
      </w:pPr>
      <w:r w:rsidRPr="002F5D2C">
        <w:t>Grading:</w:t>
      </w:r>
      <w:r>
        <w:rPr>
          <w:b w:val="0"/>
        </w:rPr>
        <w:t xml:space="preserve"> </w:t>
      </w:r>
      <w:r w:rsidR="008365D0">
        <w:rPr>
          <w:b w:val="0"/>
        </w:rPr>
        <w:t>If students demonstrate that they have read the text and/</w:t>
      </w:r>
      <w:r>
        <w:rPr>
          <w:b w:val="0"/>
        </w:rPr>
        <w:t>or the relevant primary source material(s)</w:t>
      </w:r>
      <w:r w:rsidR="00D67F13">
        <w:rPr>
          <w:b w:val="0"/>
        </w:rPr>
        <w:t xml:space="preserve"> and the instructor’s introductory comments</w:t>
      </w:r>
      <w:r>
        <w:rPr>
          <w:b w:val="0"/>
        </w:rPr>
        <w:t xml:space="preserve">, have answered the basic question, </w:t>
      </w:r>
      <w:r w:rsidR="0031195F">
        <w:rPr>
          <w:b w:val="0"/>
        </w:rPr>
        <w:t xml:space="preserve">and are respectful of their peers, </w:t>
      </w:r>
      <w:r w:rsidR="008365D0">
        <w:rPr>
          <w:b w:val="0"/>
        </w:rPr>
        <w:t xml:space="preserve">their post will be considered satisfactory </w:t>
      </w:r>
      <w:r>
        <w:rPr>
          <w:b w:val="0"/>
        </w:rPr>
        <w:t>(in terms of a letter grade, this would be the equivalent of a “</w:t>
      </w:r>
      <w:r w:rsidR="003F2A09">
        <w:rPr>
          <w:b w:val="0"/>
        </w:rPr>
        <w:t>C</w:t>
      </w:r>
      <w:r>
        <w:rPr>
          <w:b w:val="0"/>
        </w:rPr>
        <w:t xml:space="preserve">”). If they have worked harder and pushed the question beyond the basics, showing more effort and therefore more insight, </w:t>
      </w:r>
      <w:r w:rsidR="008365D0">
        <w:rPr>
          <w:b w:val="0"/>
        </w:rPr>
        <w:t xml:space="preserve">and have clearly identified the author’s argument, </w:t>
      </w:r>
      <w:r>
        <w:rPr>
          <w:b w:val="0"/>
        </w:rPr>
        <w:t>the</w:t>
      </w:r>
      <w:r w:rsidR="008365D0">
        <w:rPr>
          <w:b w:val="0"/>
        </w:rPr>
        <w:t>ir post will be considered good (eq</w:t>
      </w:r>
      <w:r>
        <w:rPr>
          <w:b w:val="0"/>
        </w:rPr>
        <w:t>uivalent of a “B”). For</w:t>
      </w:r>
      <w:r w:rsidR="008365D0">
        <w:rPr>
          <w:b w:val="0"/>
        </w:rPr>
        <w:t xml:space="preserve"> student</w:t>
      </w:r>
      <w:r>
        <w:rPr>
          <w:b w:val="0"/>
        </w:rPr>
        <w:t xml:space="preserve"> responses that go even beyond this in terms of effort, insight, and consideration of the responses of other students,</w:t>
      </w:r>
      <w:r w:rsidR="008365D0">
        <w:rPr>
          <w:b w:val="0"/>
        </w:rPr>
        <w:t xml:space="preserve"> posts will be considered outstanding</w:t>
      </w:r>
      <w:r>
        <w:rPr>
          <w:b w:val="0"/>
        </w:rPr>
        <w:t xml:space="preserve"> (equivalent of an “A”). </w:t>
      </w:r>
      <w:r w:rsidR="00F72F9C">
        <w:rPr>
          <w:b w:val="0"/>
        </w:rPr>
        <w:t xml:space="preserve">These posts may also relate the readings to personal experiences with the health care system or </w:t>
      </w:r>
      <w:r w:rsidR="00F72F9C">
        <w:rPr>
          <w:b w:val="0"/>
        </w:rPr>
        <w:lastRenderedPageBreak/>
        <w:t xml:space="preserve">contemporary issues in health care in Canada. </w:t>
      </w:r>
      <w:r w:rsidR="002F5D2C">
        <w:rPr>
          <w:b w:val="0"/>
        </w:rPr>
        <w:t>Outstanding forum posts should also be free o</w:t>
      </w:r>
      <w:r w:rsidR="003F2A09">
        <w:rPr>
          <w:b w:val="0"/>
        </w:rPr>
        <w:t>f grammatical or spelling errors and be expressed in a clear and succinct manner, with a logical flow of ideas, arguments and conclusions.</w:t>
      </w:r>
      <w:r w:rsidR="0031195F">
        <w:rPr>
          <w:b w:val="0"/>
        </w:rPr>
        <w:t xml:space="preserve"> </w:t>
      </w:r>
      <w:r>
        <w:rPr>
          <w:b w:val="0"/>
        </w:rPr>
        <w:t>If I have deemed a f</w:t>
      </w:r>
      <w:r w:rsidR="008365D0">
        <w:rPr>
          <w:b w:val="0"/>
        </w:rPr>
        <w:t>orum response not satisfactory</w:t>
      </w:r>
      <w:r>
        <w:rPr>
          <w:b w:val="0"/>
        </w:rPr>
        <w:t xml:space="preserve"> (letter grade equivalent to a “D”) I will contact the student individually to let them know why and make suggestions on how to improve their responses in the future. Late</w:t>
      </w:r>
      <w:r w:rsidR="002F5D2C">
        <w:rPr>
          <w:b w:val="0"/>
        </w:rPr>
        <w:t xml:space="preserve"> posts will not receive a grade.</w:t>
      </w:r>
      <w:r w:rsidR="0031195F">
        <w:rPr>
          <w:b w:val="0"/>
        </w:rPr>
        <w:t xml:space="preserve"> </w:t>
      </w:r>
      <w:r w:rsidR="002A5DA7">
        <w:rPr>
          <w:b w:val="0"/>
        </w:rPr>
        <w:t xml:space="preserve">This information has also been formatted into a rubric available on Moodle. </w:t>
      </w:r>
    </w:p>
    <w:p w14:paraId="17FA169F" w14:textId="77777777" w:rsidR="00A66D97" w:rsidRDefault="00A66D97" w:rsidP="007B2CA7">
      <w:pPr>
        <w:rPr>
          <w:b w:val="0"/>
        </w:rPr>
      </w:pPr>
    </w:p>
    <w:p w14:paraId="1CB0DA13" w14:textId="23DBB9DF" w:rsidR="007947E9" w:rsidRDefault="00A66D97" w:rsidP="00C62AA3">
      <w:pPr>
        <w:shd w:val="clear" w:color="auto" w:fill="FFFFFF"/>
        <w:tabs>
          <w:tab w:val="clear" w:pos="1260"/>
          <w:tab w:val="left" w:pos="360"/>
          <w:tab w:val="left" w:pos="8694"/>
        </w:tabs>
        <w:overflowPunct/>
        <w:autoSpaceDE/>
        <w:autoSpaceDN/>
        <w:adjustRightInd/>
        <w:ind w:right="-18"/>
        <w:jc w:val="left"/>
        <w:textAlignment w:val="auto"/>
        <w:rPr>
          <w:b w:val="0"/>
          <w:color w:val="000000"/>
        </w:rPr>
      </w:pPr>
      <w:r w:rsidRPr="00A66D97">
        <w:t>Note:</w:t>
      </w:r>
      <w:r>
        <w:rPr>
          <w:b w:val="0"/>
        </w:rPr>
        <w:t xml:space="preserve"> </w:t>
      </w:r>
      <w:r w:rsidRPr="0031195F">
        <w:rPr>
          <w:b w:val="0"/>
          <w:color w:val="000000"/>
        </w:rPr>
        <w:t xml:space="preserve">The content of </w:t>
      </w:r>
      <w:r>
        <w:rPr>
          <w:b w:val="0"/>
          <w:color w:val="000000"/>
        </w:rPr>
        <w:t>all forums is private and</w:t>
      </w:r>
      <w:r w:rsidRPr="0031195F">
        <w:rPr>
          <w:b w:val="0"/>
          <w:color w:val="000000"/>
        </w:rPr>
        <w:t xml:space="preserve"> not for public consumption.</w:t>
      </w:r>
      <w:r>
        <w:rPr>
          <w:b w:val="0"/>
          <w:color w:val="000000"/>
        </w:rPr>
        <w:t xml:space="preserve"> This information is private and not for public knowledge. </w:t>
      </w:r>
    </w:p>
    <w:p w14:paraId="75A68110" w14:textId="77777777" w:rsidR="00E92810" w:rsidRDefault="00E92810" w:rsidP="00C62AA3">
      <w:pPr>
        <w:shd w:val="clear" w:color="auto" w:fill="FFFFFF"/>
        <w:tabs>
          <w:tab w:val="clear" w:pos="1260"/>
          <w:tab w:val="left" w:pos="360"/>
          <w:tab w:val="left" w:pos="8694"/>
        </w:tabs>
        <w:overflowPunct/>
        <w:autoSpaceDE/>
        <w:autoSpaceDN/>
        <w:adjustRightInd/>
        <w:ind w:right="-18"/>
        <w:jc w:val="left"/>
        <w:textAlignment w:val="auto"/>
        <w:rPr>
          <w:b w:val="0"/>
          <w:color w:val="000000"/>
        </w:rPr>
      </w:pPr>
    </w:p>
    <w:p w14:paraId="2115A940" w14:textId="77777777" w:rsidR="00120855" w:rsidRDefault="0001293F" w:rsidP="00C62AA3">
      <w:pPr>
        <w:shd w:val="clear" w:color="auto" w:fill="FFFFFF"/>
        <w:tabs>
          <w:tab w:val="clear" w:pos="1260"/>
          <w:tab w:val="left" w:pos="360"/>
          <w:tab w:val="left" w:pos="8694"/>
        </w:tabs>
        <w:overflowPunct/>
        <w:autoSpaceDE/>
        <w:autoSpaceDN/>
        <w:adjustRightInd/>
        <w:ind w:right="-18"/>
        <w:jc w:val="left"/>
        <w:textAlignment w:val="auto"/>
        <w:rPr>
          <w:b w:val="0"/>
          <w:color w:val="000000"/>
        </w:rPr>
      </w:pPr>
      <w:r>
        <w:rPr>
          <w:color w:val="000000"/>
          <w:u w:val="single"/>
        </w:rPr>
        <w:t>5</w:t>
      </w:r>
      <w:r w:rsidR="00E92810" w:rsidRPr="00E92810">
        <w:rPr>
          <w:color w:val="000000"/>
          <w:u w:val="single"/>
        </w:rPr>
        <w:t xml:space="preserve"> Quizzes</w:t>
      </w:r>
      <w:r w:rsidR="003B7276">
        <w:rPr>
          <w:b w:val="0"/>
          <w:color w:val="000000"/>
        </w:rPr>
        <w:t xml:space="preserve"> (2</w:t>
      </w:r>
      <w:r w:rsidR="00E92810">
        <w:rPr>
          <w:b w:val="0"/>
          <w:color w:val="000000"/>
        </w:rPr>
        <w:t>0%)</w:t>
      </w:r>
      <w:r w:rsidR="00120855">
        <w:rPr>
          <w:b w:val="0"/>
          <w:color w:val="000000"/>
        </w:rPr>
        <w:t xml:space="preserve"> </w:t>
      </w:r>
      <w:r w:rsidR="00E92810">
        <w:rPr>
          <w:b w:val="0"/>
          <w:color w:val="000000"/>
        </w:rPr>
        <w:br/>
        <w:t xml:space="preserve">Weekly quizzes will be made available prior to the start of each unit </w:t>
      </w:r>
      <w:r w:rsidR="007F2429">
        <w:rPr>
          <w:b w:val="0"/>
          <w:color w:val="000000"/>
        </w:rPr>
        <w:t xml:space="preserve">(except for the first unit) </w:t>
      </w:r>
      <w:r w:rsidR="00E92810">
        <w:rPr>
          <w:b w:val="0"/>
          <w:color w:val="000000"/>
        </w:rPr>
        <w:t>and will provide students with the opportunity to reflect on the content of the required readings and the instructor’s introductory comments</w:t>
      </w:r>
      <w:r w:rsidR="00FF1120">
        <w:rPr>
          <w:b w:val="0"/>
          <w:color w:val="000000"/>
        </w:rPr>
        <w:t xml:space="preserve"> for that unit</w:t>
      </w:r>
      <w:r w:rsidR="00E92810">
        <w:rPr>
          <w:b w:val="0"/>
          <w:color w:val="000000"/>
        </w:rPr>
        <w:t>. These quizzes can include multiple-choice questions, short answer questions and/or identification questions. Identification questions will ask students to describe the significance of a term (</w:t>
      </w:r>
      <w:r w:rsidR="00682725">
        <w:rPr>
          <w:b w:val="0"/>
          <w:color w:val="000000"/>
        </w:rPr>
        <w:t>e</w:t>
      </w:r>
      <w:r w:rsidR="00E92810">
        <w:rPr>
          <w:b w:val="0"/>
          <w:color w:val="000000"/>
        </w:rPr>
        <w:t>.</w:t>
      </w:r>
      <w:r w:rsidR="00682725">
        <w:rPr>
          <w:b w:val="0"/>
          <w:color w:val="000000"/>
        </w:rPr>
        <w:t>g.</w:t>
      </w:r>
      <w:r w:rsidR="00E92810">
        <w:rPr>
          <w:b w:val="0"/>
          <w:color w:val="000000"/>
        </w:rPr>
        <w:t xml:space="preserve"> Florence Nightingale) and answer “who,</w:t>
      </w:r>
      <w:r w:rsidR="00FF1120">
        <w:rPr>
          <w:b w:val="0"/>
          <w:color w:val="000000"/>
        </w:rPr>
        <w:t xml:space="preserve"> what, where, why, when and </w:t>
      </w:r>
      <w:r w:rsidR="00E92810">
        <w:rPr>
          <w:b w:val="0"/>
          <w:color w:val="000000"/>
        </w:rPr>
        <w:t>significance” in relation to the term. Each quiz is open book. Quizzes are to be completed individually. A quiz will be posted for each unit. Stud</w:t>
      </w:r>
      <w:r>
        <w:rPr>
          <w:b w:val="0"/>
          <w:color w:val="000000"/>
        </w:rPr>
        <w:t>ents are only required to take 5 quizzes (each quiz is worth 4</w:t>
      </w:r>
      <w:r w:rsidR="00E92810">
        <w:rPr>
          <w:b w:val="0"/>
          <w:color w:val="000000"/>
        </w:rPr>
        <w:t>%). Students can</w:t>
      </w:r>
      <w:r>
        <w:rPr>
          <w:b w:val="0"/>
          <w:color w:val="000000"/>
        </w:rPr>
        <w:t xml:space="preserve"> choose which five</w:t>
      </w:r>
      <w:r w:rsidR="00E070C9">
        <w:rPr>
          <w:b w:val="0"/>
          <w:color w:val="000000"/>
        </w:rPr>
        <w:t xml:space="preserve"> of the eleven</w:t>
      </w:r>
      <w:r w:rsidR="00E92810">
        <w:rPr>
          <w:b w:val="0"/>
          <w:color w:val="000000"/>
        </w:rPr>
        <w:t xml:space="preserve"> quizzes they wish to take. </w:t>
      </w:r>
    </w:p>
    <w:p w14:paraId="53571DF6" w14:textId="77777777" w:rsidR="00120855" w:rsidRDefault="00120855" w:rsidP="00C62AA3">
      <w:pPr>
        <w:shd w:val="clear" w:color="auto" w:fill="FFFFFF"/>
        <w:tabs>
          <w:tab w:val="clear" w:pos="1260"/>
          <w:tab w:val="left" w:pos="360"/>
          <w:tab w:val="left" w:pos="8694"/>
        </w:tabs>
        <w:overflowPunct/>
        <w:autoSpaceDE/>
        <w:autoSpaceDN/>
        <w:adjustRightInd/>
        <w:ind w:right="-18"/>
        <w:jc w:val="left"/>
        <w:textAlignment w:val="auto"/>
        <w:rPr>
          <w:b w:val="0"/>
          <w:color w:val="000000"/>
        </w:rPr>
      </w:pPr>
    </w:p>
    <w:p w14:paraId="0FB244AB" w14:textId="1364FBEC" w:rsidR="00E92810" w:rsidRDefault="00E92810" w:rsidP="00C62AA3">
      <w:pPr>
        <w:shd w:val="clear" w:color="auto" w:fill="FFFFFF"/>
        <w:tabs>
          <w:tab w:val="clear" w:pos="1260"/>
          <w:tab w:val="left" w:pos="360"/>
          <w:tab w:val="left" w:pos="8694"/>
        </w:tabs>
        <w:overflowPunct/>
        <w:autoSpaceDE/>
        <w:autoSpaceDN/>
        <w:adjustRightInd/>
        <w:ind w:right="-18"/>
        <w:jc w:val="left"/>
        <w:textAlignment w:val="auto"/>
        <w:rPr>
          <w:b w:val="0"/>
          <w:color w:val="000000"/>
        </w:rPr>
      </w:pPr>
      <w:r>
        <w:rPr>
          <w:b w:val="0"/>
          <w:color w:val="000000"/>
        </w:rPr>
        <w:t>Students are not always assigned the same readings, so the quizzes will be general enough that all students will be able to answer the questions</w:t>
      </w:r>
      <w:r w:rsidR="00E070C9">
        <w:rPr>
          <w:b w:val="0"/>
          <w:color w:val="000000"/>
        </w:rPr>
        <w:t xml:space="preserve"> (or they will be based only on the common reading)</w:t>
      </w:r>
      <w:r>
        <w:rPr>
          <w:b w:val="0"/>
          <w:color w:val="000000"/>
        </w:rPr>
        <w:t>.</w:t>
      </w:r>
      <w:r w:rsidR="00FF1120">
        <w:rPr>
          <w:b w:val="0"/>
          <w:color w:val="000000"/>
        </w:rPr>
        <w:t xml:space="preserve"> For example, a short-answer question may ask: “What was the author’s argument in the assigned reading that you read for this </w:t>
      </w:r>
      <w:r w:rsidR="00120855">
        <w:rPr>
          <w:b w:val="0"/>
          <w:color w:val="000000"/>
        </w:rPr>
        <w:t>unit</w:t>
      </w:r>
      <w:r w:rsidR="00FF1120">
        <w:rPr>
          <w:b w:val="0"/>
          <w:color w:val="000000"/>
        </w:rPr>
        <w:t xml:space="preserve">?” Quizzes will vary in length depending on the type of question. For example, a student might be asked to answer 6 multiple choice questions one week and respond to 1 </w:t>
      </w:r>
      <w:proofErr w:type="gramStart"/>
      <w:r w:rsidR="00FF1120">
        <w:rPr>
          <w:b w:val="0"/>
          <w:color w:val="000000"/>
        </w:rPr>
        <w:t>short-answer</w:t>
      </w:r>
      <w:proofErr w:type="gramEnd"/>
      <w:r w:rsidR="00FF1120">
        <w:rPr>
          <w:b w:val="0"/>
          <w:color w:val="000000"/>
        </w:rPr>
        <w:t xml:space="preserve"> question another week. If a</w:t>
      </w:r>
      <w:r w:rsidR="0001293F">
        <w:rPr>
          <w:b w:val="0"/>
          <w:color w:val="000000"/>
        </w:rPr>
        <w:t xml:space="preserve"> student takes more than 5</w:t>
      </w:r>
      <w:r w:rsidR="00FF1120">
        <w:rPr>
          <w:b w:val="0"/>
          <w:color w:val="000000"/>
        </w:rPr>
        <w:t xml:space="preserve"> </w:t>
      </w:r>
      <w:r w:rsidR="0001293F">
        <w:rPr>
          <w:b w:val="0"/>
          <w:color w:val="000000"/>
        </w:rPr>
        <w:t>quizzes,</w:t>
      </w:r>
      <w:r w:rsidR="00120855">
        <w:rPr>
          <w:b w:val="0"/>
          <w:color w:val="000000"/>
        </w:rPr>
        <w:t xml:space="preserve"> your five highest marks will be counted</w:t>
      </w:r>
      <w:r w:rsidR="00FF1120">
        <w:rPr>
          <w:b w:val="0"/>
          <w:color w:val="000000"/>
        </w:rPr>
        <w:t xml:space="preserve">. </w:t>
      </w:r>
      <w:r w:rsidR="00120855">
        <w:rPr>
          <w:b w:val="0"/>
          <w:color w:val="000000"/>
        </w:rPr>
        <w:t>Like the discussion forum posts the quizzes must be complete by Sunday at 11:59</w:t>
      </w:r>
      <w:r w:rsidR="00EC35D3">
        <w:rPr>
          <w:b w:val="0"/>
          <w:color w:val="000000"/>
        </w:rPr>
        <w:t>pm</w:t>
      </w:r>
      <w:r w:rsidR="00120855">
        <w:rPr>
          <w:b w:val="0"/>
          <w:color w:val="000000"/>
        </w:rPr>
        <w:t xml:space="preserve"> when the quiz for the unit closes. This closing time has also been added to the calendar on Moodle. </w:t>
      </w:r>
      <w:r w:rsidR="000F2227">
        <w:rPr>
          <w:b w:val="0"/>
          <w:color w:val="000000"/>
        </w:rPr>
        <w:t xml:space="preserve"> </w:t>
      </w:r>
    </w:p>
    <w:p w14:paraId="5F44B62F" w14:textId="77777777" w:rsidR="000C431C" w:rsidRDefault="000C431C" w:rsidP="00C62AA3">
      <w:pPr>
        <w:shd w:val="clear" w:color="auto" w:fill="FFFFFF"/>
        <w:tabs>
          <w:tab w:val="clear" w:pos="1260"/>
          <w:tab w:val="left" w:pos="360"/>
          <w:tab w:val="left" w:pos="8694"/>
        </w:tabs>
        <w:overflowPunct/>
        <w:autoSpaceDE/>
        <w:autoSpaceDN/>
        <w:adjustRightInd/>
        <w:ind w:right="-18"/>
        <w:jc w:val="left"/>
        <w:textAlignment w:val="auto"/>
        <w:rPr>
          <w:b w:val="0"/>
          <w:color w:val="000000"/>
        </w:rPr>
      </w:pPr>
    </w:p>
    <w:p w14:paraId="6A0E1245" w14:textId="61A55BE2" w:rsidR="000C431C" w:rsidRDefault="000C431C" w:rsidP="00C62AA3">
      <w:pPr>
        <w:shd w:val="clear" w:color="auto" w:fill="FFFFFF"/>
        <w:tabs>
          <w:tab w:val="clear" w:pos="1260"/>
          <w:tab w:val="left" w:pos="360"/>
          <w:tab w:val="left" w:pos="8694"/>
        </w:tabs>
        <w:overflowPunct/>
        <w:autoSpaceDE/>
        <w:autoSpaceDN/>
        <w:adjustRightInd/>
        <w:ind w:right="-18"/>
        <w:jc w:val="left"/>
        <w:textAlignment w:val="auto"/>
        <w:rPr>
          <w:b w:val="0"/>
          <w:color w:val="000000"/>
        </w:rPr>
      </w:pPr>
      <w:r w:rsidRPr="000C431C">
        <w:rPr>
          <w:color w:val="000000"/>
          <w:u w:val="single"/>
        </w:rPr>
        <w:t>Photograph Analysis</w:t>
      </w:r>
      <w:r w:rsidR="003B7276">
        <w:rPr>
          <w:b w:val="0"/>
          <w:color w:val="000000"/>
        </w:rPr>
        <w:t xml:space="preserve"> (4</w:t>
      </w:r>
      <w:r w:rsidR="00392BB5">
        <w:rPr>
          <w:b w:val="0"/>
          <w:color w:val="000000"/>
        </w:rPr>
        <w:t>0</w:t>
      </w:r>
      <w:r w:rsidR="00362C67">
        <w:rPr>
          <w:b w:val="0"/>
          <w:color w:val="000000"/>
        </w:rPr>
        <w:t>%)</w:t>
      </w:r>
    </w:p>
    <w:p w14:paraId="38DFE22B" w14:textId="77777777" w:rsidR="000C431C" w:rsidRPr="00731975" w:rsidRDefault="000C431C" w:rsidP="00C62AA3">
      <w:pPr>
        <w:shd w:val="clear" w:color="auto" w:fill="FFFFFF"/>
        <w:tabs>
          <w:tab w:val="clear" w:pos="1260"/>
          <w:tab w:val="left" w:pos="360"/>
          <w:tab w:val="left" w:pos="8694"/>
        </w:tabs>
        <w:overflowPunct/>
        <w:autoSpaceDE/>
        <w:autoSpaceDN/>
        <w:adjustRightInd/>
        <w:ind w:right="-18"/>
        <w:jc w:val="left"/>
        <w:textAlignment w:val="auto"/>
        <w:rPr>
          <w:b w:val="0"/>
          <w:color w:val="000000"/>
        </w:rPr>
      </w:pPr>
    </w:p>
    <w:p w14:paraId="175BACBF" w14:textId="4C4E7743" w:rsidR="004167E0" w:rsidRDefault="000C431C" w:rsidP="00C62AA3">
      <w:pPr>
        <w:shd w:val="clear" w:color="auto" w:fill="FFFFFF"/>
        <w:tabs>
          <w:tab w:val="clear" w:pos="1260"/>
          <w:tab w:val="left" w:pos="360"/>
          <w:tab w:val="left" w:pos="8694"/>
        </w:tabs>
        <w:overflowPunct/>
        <w:autoSpaceDE/>
        <w:autoSpaceDN/>
        <w:adjustRightInd/>
        <w:ind w:right="-18"/>
        <w:jc w:val="left"/>
        <w:textAlignment w:val="auto"/>
        <w:rPr>
          <w:b w:val="0"/>
          <w:color w:val="000000"/>
        </w:rPr>
      </w:pPr>
      <w:r>
        <w:rPr>
          <w:b w:val="0"/>
          <w:color w:val="000000"/>
        </w:rPr>
        <w:t xml:space="preserve">This </w:t>
      </w:r>
      <w:r w:rsidR="00360EE6">
        <w:rPr>
          <w:b w:val="0"/>
          <w:color w:val="000000"/>
        </w:rPr>
        <w:t>assignment, due on</w:t>
      </w:r>
      <w:r w:rsidR="0001293F">
        <w:rPr>
          <w:b w:val="0"/>
          <w:color w:val="000000"/>
        </w:rPr>
        <w:t xml:space="preserve"> </w:t>
      </w:r>
      <w:r w:rsidR="00120855">
        <w:rPr>
          <w:b w:val="0"/>
          <w:color w:val="000000"/>
        </w:rPr>
        <w:t>June 9</w:t>
      </w:r>
      <w:r w:rsidR="00362C67" w:rsidRPr="00362C67">
        <w:rPr>
          <w:b w:val="0"/>
          <w:color w:val="000000"/>
        </w:rPr>
        <w:t>,</w:t>
      </w:r>
      <w:r w:rsidR="00360EE6">
        <w:rPr>
          <w:b w:val="0"/>
          <w:color w:val="000000"/>
        </w:rPr>
        <w:t xml:space="preserve"> is a</w:t>
      </w:r>
      <w:r w:rsidR="00120855">
        <w:rPr>
          <w:b w:val="0"/>
          <w:color w:val="000000"/>
        </w:rPr>
        <w:t xml:space="preserve"> 5</w:t>
      </w:r>
      <w:r w:rsidR="00BC2474">
        <w:rPr>
          <w:b w:val="0"/>
          <w:color w:val="000000"/>
        </w:rPr>
        <w:t>-</w:t>
      </w:r>
      <w:r>
        <w:rPr>
          <w:b w:val="0"/>
          <w:color w:val="000000"/>
        </w:rPr>
        <w:t>page</w:t>
      </w:r>
      <w:r w:rsidR="00120855">
        <w:rPr>
          <w:b w:val="0"/>
          <w:color w:val="000000"/>
        </w:rPr>
        <w:t xml:space="preserve"> (body text not including title page or references)</w:t>
      </w:r>
      <w:r w:rsidR="002A5DA7">
        <w:rPr>
          <w:b w:val="0"/>
          <w:color w:val="000000"/>
        </w:rPr>
        <w:t>, double-spaced,</w:t>
      </w:r>
      <w:r>
        <w:rPr>
          <w:b w:val="0"/>
          <w:color w:val="000000"/>
        </w:rPr>
        <w:t xml:space="preserve"> </w:t>
      </w:r>
      <w:r w:rsidR="00951369">
        <w:rPr>
          <w:b w:val="0"/>
          <w:color w:val="000000"/>
        </w:rPr>
        <w:t xml:space="preserve">Times New Roman font, </w:t>
      </w:r>
      <w:r>
        <w:rPr>
          <w:b w:val="0"/>
          <w:color w:val="000000"/>
        </w:rPr>
        <w:t xml:space="preserve">critical analysis of ONE of the </w:t>
      </w:r>
      <w:r w:rsidR="00DC707B">
        <w:rPr>
          <w:b w:val="0"/>
          <w:color w:val="000000"/>
        </w:rPr>
        <w:t>twelve</w:t>
      </w:r>
      <w:r>
        <w:rPr>
          <w:b w:val="0"/>
          <w:color w:val="000000"/>
        </w:rPr>
        <w:t xml:space="preserve"> photographs t</w:t>
      </w:r>
      <w:r w:rsidR="00DC707B">
        <w:rPr>
          <w:b w:val="0"/>
          <w:color w:val="000000"/>
        </w:rPr>
        <w:t>hat are attached to t</w:t>
      </w:r>
      <w:r w:rsidR="003839D7">
        <w:rPr>
          <w:b w:val="0"/>
          <w:color w:val="000000"/>
        </w:rPr>
        <w:t>each</w:t>
      </w:r>
      <w:r>
        <w:rPr>
          <w:b w:val="0"/>
          <w:color w:val="000000"/>
        </w:rPr>
        <w:t xml:space="preserve"> unit on the course page and </w:t>
      </w:r>
      <w:r w:rsidR="003839D7">
        <w:rPr>
          <w:b w:val="0"/>
          <w:color w:val="000000"/>
        </w:rPr>
        <w:t>why the instructor chose that photograph for the unit</w:t>
      </w:r>
      <w:r>
        <w:rPr>
          <w:b w:val="0"/>
          <w:color w:val="000000"/>
        </w:rPr>
        <w:t>. You must choose</w:t>
      </w:r>
      <w:r w:rsidR="00DC707B">
        <w:rPr>
          <w:b w:val="0"/>
          <w:color w:val="000000"/>
        </w:rPr>
        <w:t xml:space="preserve"> one of the photographs </w:t>
      </w:r>
      <w:r>
        <w:rPr>
          <w:b w:val="0"/>
          <w:color w:val="000000"/>
        </w:rPr>
        <w:t>attached to</w:t>
      </w:r>
      <w:r w:rsidR="00120855">
        <w:rPr>
          <w:b w:val="0"/>
          <w:color w:val="000000"/>
        </w:rPr>
        <w:t xml:space="preserve"> </w:t>
      </w:r>
      <w:r>
        <w:rPr>
          <w:b w:val="0"/>
          <w:color w:val="000000"/>
        </w:rPr>
        <w:t>the units</w:t>
      </w:r>
      <w:r w:rsidR="00120855">
        <w:rPr>
          <w:b w:val="0"/>
          <w:color w:val="000000"/>
        </w:rPr>
        <w:t xml:space="preserve"> in Moodle</w:t>
      </w:r>
      <w:r>
        <w:rPr>
          <w:b w:val="0"/>
          <w:color w:val="000000"/>
        </w:rPr>
        <w:t>. All of the photographs come from the Library and Archives Canada website and the information/link is provided below the photograph. Your paper should include a c</w:t>
      </w:r>
      <w:r w:rsidR="00360EE6">
        <w:rPr>
          <w:b w:val="0"/>
          <w:color w:val="000000"/>
        </w:rPr>
        <w:t>lose reading of the photograph and y</w:t>
      </w:r>
      <w:r>
        <w:rPr>
          <w:b w:val="0"/>
          <w:color w:val="000000"/>
        </w:rPr>
        <w:t xml:space="preserve">our thoughts on why the instructor might have chosen it for that particular unit. </w:t>
      </w:r>
      <w:r w:rsidR="004167E0">
        <w:rPr>
          <w:b w:val="0"/>
          <w:color w:val="000000"/>
        </w:rPr>
        <w:t>Your paper much have an argumentative thesis stat</w:t>
      </w:r>
      <w:r w:rsidR="003839D7">
        <w:rPr>
          <w:b w:val="0"/>
          <w:color w:val="000000"/>
        </w:rPr>
        <w:t>ement</w:t>
      </w:r>
      <w:r w:rsidR="004167E0">
        <w:rPr>
          <w:b w:val="0"/>
          <w:color w:val="000000"/>
        </w:rPr>
        <w:t xml:space="preserve"> in the first paragraph of your paper.  You might find this handout helpful in crafting and testing the strength of your thesis statement: </w:t>
      </w:r>
      <w:hyperlink r:id="rId11" w:history="1">
        <w:r w:rsidR="004167E0" w:rsidRPr="002A0A02">
          <w:rPr>
            <w:rStyle w:val="Hyperlink"/>
            <w:rFonts w:cs="Arial"/>
            <w:b w:val="0"/>
          </w:rPr>
          <w:t>https://writingcenter.unc.edu/tips-and-tools/thesis-statements/</w:t>
        </w:r>
      </w:hyperlink>
      <w:r w:rsidR="004167E0">
        <w:rPr>
          <w:b w:val="0"/>
          <w:color w:val="000000"/>
        </w:rPr>
        <w:t xml:space="preserve"> </w:t>
      </w:r>
    </w:p>
    <w:p w14:paraId="0FDB59BC" w14:textId="6D0E49FA" w:rsidR="004167E0" w:rsidRDefault="004167E0" w:rsidP="00C62AA3">
      <w:pPr>
        <w:shd w:val="clear" w:color="auto" w:fill="FFFFFF"/>
        <w:tabs>
          <w:tab w:val="clear" w:pos="1260"/>
          <w:tab w:val="left" w:pos="360"/>
          <w:tab w:val="left" w:pos="8694"/>
        </w:tabs>
        <w:overflowPunct/>
        <w:autoSpaceDE/>
        <w:autoSpaceDN/>
        <w:adjustRightInd/>
        <w:ind w:right="-18"/>
        <w:jc w:val="left"/>
        <w:textAlignment w:val="auto"/>
        <w:rPr>
          <w:b w:val="0"/>
          <w:color w:val="000000"/>
        </w:rPr>
      </w:pPr>
    </w:p>
    <w:p w14:paraId="5838DD00" w14:textId="76D892C8" w:rsidR="004167E0" w:rsidRDefault="004167E0" w:rsidP="00C62AA3">
      <w:pPr>
        <w:shd w:val="clear" w:color="auto" w:fill="FFFFFF"/>
        <w:tabs>
          <w:tab w:val="clear" w:pos="1260"/>
          <w:tab w:val="left" w:pos="360"/>
          <w:tab w:val="left" w:pos="8694"/>
        </w:tabs>
        <w:overflowPunct/>
        <w:autoSpaceDE/>
        <w:autoSpaceDN/>
        <w:adjustRightInd/>
        <w:ind w:right="-18"/>
        <w:jc w:val="left"/>
        <w:textAlignment w:val="auto"/>
        <w:rPr>
          <w:b w:val="0"/>
          <w:color w:val="000000"/>
        </w:rPr>
      </w:pPr>
      <w:r>
        <w:rPr>
          <w:b w:val="0"/>
          <w:color w:val="000000"/>
        </w:rPr>
        <w:t xml:space="preserve">Questions to consider while doing the close reading: </w:t>
      </w:r>
    </w:p>
    <w:p w14:paraId="14E78CAD" w14:textId="77777777" w:rsidR="004167E0" w:rsidRPr="004167E0" w:rsidRDefault="004167E0" w:rsidP="004167E0">
      <w:pPr>
        <w:pStyle w:val="ListParagraph"/>
        <w:numPr>
          <w:ilvl w:val="0"/>
          <w:numId w:val="6"/>
        </w:numPr>
        <w:shd w:val="clear" w:color="auto" w:fill="FFFFFF"/>
        <w:tabs>
          <w:tab w:val="clear" w:pos="1260"/>
          <w:tab w:val="left" w:pos="360"/>
          <w:tab w:val="left" w:pos="8694"/>
        </w:tabs>
        <w:overflowPunct/>
        <w:autoSpaceDE/>
        <w:autoSpaceDN/>
        <w:adjustRightInd/>
        <w:ind w:right="-18"/>
        <w:jc w:val="left"/>
        <w:textAlignment w:val="auto"/>
        <w:rPr>
          <w:b w:val="0"/>
          <w:color w:val="000000"/>
        </w:rPr>
      </w:pPr>
      <w:r w:rsidRPr="004167E0">
        <w:rPr>
          <w:b w:val="0"/>
          <w:color w:val="000000"/>
        </w:rPr>
        <w:t xml:space="preserve">What does the photograph tell us about health, professional roles, gender, race, perceptions of health/medicine? </w:t>
      </w:r>
    </w:p>
    <w:p w14:paraId="1430C1B0" w14:textId="1930A01C" w:rsidR="004167E0" w:rsidRPr="004167E0" w:rsidRDefault="004167E0" w:rsidP="004167E0">
      <w:pPr>
        <w:pStyle w:val="ListParagraph"/>
        <w:numPr>
          <w:ilvl w:val="0"/>
          <w:numId w:val="6"/>
        </w:numPr>
        <w:shd w:val="clear" w:color="auto" w:fill="FFFFFF"/>
        <w:tabs>
          <w:tab w:val="clear" w:pos="1260"/>
          <w:tab w:val="left" w:pos="360"/>
          <w:tab w:val="left" w:pos="8694"/>
        </w:tabs>
        <w:overflowPunct/>
        <w:autoSpaceDE/>
        <w:autoSpaceDN/>
        <w:adjustRightInd/>
        <w:ind w:right="-18"/>
        <w:jc w:val="left"/>
        <w:textAlignment w:val="auto"/>
        <w:rPr>
          <w:b w:val="0"/>
          <w:color w:val="000000"/>
        </w:rPr>
      </w:pPr>
      <w:r w:rsidRPr="004167E0">
        <w:rPr>
          <w:b w:val="0"/>
          <w:color w:val="000000"/>
        </w:rPr>
        <w:t>What do we know about the subject of the photograph or about the photographer</w:t>
      </w:r>
      <w:r w:rsidRPr="004167E0">
        <w:rPr>
          <w:b w:val="0"/>
          <w:color w:val="000000"/>
        </w:rPr>
        <w:t xml:space="preserve"> (if known)</w:t>
      </w:r>
      <w:r w:rsidRPr="004167E0">
        <w:rPr>
          <w:b w:val="0"/>
          <w:color w:val="000000"/>
        </w:rPr>
        <w:t>?</w:t>
      </w:r>
    </w:p>
    <w:p w14:paraId="0688711E" w14:textId="3CA55FCA" w:rsidR="004167E0" w:rsidRPr="004167E0" w:rsidRDefault="004167E0" w:rsidP="004167E0">
      <w:pPr>
        <w:pStyle w:val="ListParagraph"/>
        <w:numPr>
          <w:ilvl w:val="0"/>
          <w:numId w:val="6"/>
        </w:numPr>
        <w:shd w:val="clear" w:color="auto" w:fill="FFFFFF"/>
        <w:tabs>
          <w:tab w:val="clear" w:pos="1260"/>
          <w:tab w:val="left" w:pos="360"/>
          <w:tab w:val="left" w:pos="8694"/>
        </w:tabs>
        <w:overflowPunct/>
        <w:autoSpaceDE/>
        <w:autoSpaceDN/>
        <w:adjustRightInd/>
        <w:ind w:right="-18"/>
        <w:jc w:val="left"/>
        <w:textAlignment w:val="auto"/>
        <w:rPr>
          <w:b w:val="0"/>
          <w:color w:val="000000"/>
        </w:rPr>
      </w:pPr>
      <w:r w:rsidRPr="004167E0">
        <w:rPr>
          <w:b w:val="0"/>
          <w:color w:val="000000"/>
        </w:rPr>
        <w:t xml:space="preserve">Why was the photograph framed in the way it was?  What does this framing say about what the photographer or subjects in the photo wanted the audience to see? </w:t>
      </w:r>
    </w:p>
    <w:p w14:paraId="77A2BFCE" w14:textId="758BDF53" w:rsidR="004167E0" w:rsidRPr="005F49D0" w:rsidRDefault="004167E0" w:rsidP="00C62AA3">
      <w:pPr>
        <w:pStyle w:val="ListParagraph"/>
        <w:numPr>
          <w:ilvl w:val="0"/>
          <w:numId w:val="6"/>
        </w:numPr>
        <w:shd w:val="clear" w:color="auto" w:fill="FFFFFF"/>
        <w:tabs>
          <w:tab w:val="clear" w:pos="1260"/>
          <w:tab w:val="left" w:pos="360"/>
          <w:tab w:val="left" w:pos="8694"/>
        </w:tabs>
        <w:overflowPunct/>
        <w:autoSpaceDE/>
        <w:autoSpaceDN/>
        <w:adjustRightInd/>
        <w:ind w:right="-18"/>
        <w:jc w:val="left"/>
        <w:textAlignment w:val="auto"/>
        <w:rPr>
          <w:b w:val="0"/>
          <w:color w:val="000000"/>
        </w:rPr>
      </w:pPr>
      <w:r w:rsidRPr="004167E0">
        <w:rPr>
          <w:b w:val="0"/>
          <w:color w:val="000000"/>
        </w:rPr>
        <w:t xml:space="preserve">Who was the </w:t>
      </w:r>
      <w:r>
        <w:rPr>
          <w:b w:val="0"/>
          <w:color w:val="000000"/>
        </w:rPr>
        <w:t xml:space="preserve">intended </w:t>
      </w:r>
      <w:r w:rsidRPr="004167E0">
        <w:rPr>
          <w:b w:val="0"/>
          <w:color w:val="000000"/>
        </w:rPr>
        <w:t xml:space="preserve">audience for this photograph? </w:t>
      </w:r>
    </w:p>
    <w:p w14:paraId="411452CC" w14:textId="77777777" w:rsidR="004167E0" w:rsidRDefault="004167E0" w:rsidP="00C62AA3">
      <w:pPr>
        <w:shd w:val="clear" w:color="auto" w:fill="FFFFFF"/>
        <w:tabs>
          <w:tab w:val="clear" w:pos="1260"/>
          <w:tab w:val="left" w:pos="360"/>
          <w:tab w:val="left" w:pos="8694"/>
        </w:tabs>
        <w:overflowPunct/>
        <w:autoSpaceDE/>
        <w:autoSpaceDN/>
        <w:adjustRightInd/>
        <w:ind w:right="-18"/>
        <w:jc w:val="left"/>
        <w:textAlignment w:val="auto"/>
        <w:rPr>
          <w:b w:val="0"/>
          <w:color w:val="000000"/>
        </w:rPr>
      </w:pPr>
    </w:p>
    <w:p w14:paraId="34D00C02" w14:textId="1EF654EE" w:rsidR="004167E0" w:rsidRDefault="004167E0" w:rsidP="00C62AA3">
      <w:pPr>
        <w:shd w:val="clear" w:color="auto" w:fill="FFFFFF"/>
        <w:tabs>
          <w:tab w:val="clear" w:pos="1260"/>
          <w:tab w:val="left" w:pos="360"/>
          <w:tab w:val="left" w:pos="8694"/>
        </w:tabs>
        <w:overflowPunct/>
        <w:autoSpaceDE/>
        <w:autoSpaceDN/>
        <w:adjustRightInd/>
        <w:ind w:right="-18"/>
        <w:jc w:val="left"/>
        <w:textAlignment w:val="auto"/>
        <w:rPr>
          <w:b w:val="0"/>
          <w:color w:val="000000"/>
        </w:rPr>
      </w:pPr>
      <w:r>
        <w:rPr>
          <w:b w:val="0"/>
          <w:color w:val="000000"/>
        </w:rPr>
        <w:t xml:space="preserve">Questions to consider when assessing why the particular image was chosen: </w:t>
      </w:r>
    </w:p>
    <w:p w14:paraId="50B7D3DC" w14:textId="77777777" w:rsidR="004167E0" w:rsidRPr="004167E0" w:rsidRDefault="00360EE6" w:rsidP="004167E0">
      <w:pPr>
        <w:pStyle w:val="ListParagraph"/>
        <w:numPr>
          <w:ilvl w:val="0"/>
          <w:numId w:val="7"/>
        </w:numPr>
        <w:shd w:val="clear" w:color="auto" w:fill="FFFFFF"/>
        <w:tabs>
          <w:tab w:val="clear" w:pos="1260"/>
          <w:tab w:val="left" w:pos="360"/>
          <w:tab w:val="left" w:pos="8694"/>
        </w:tabs>
        <w:overflowPunct/>
        <w:autoSpaceDE/>
        <w:autoSpaceDN/>
        <w:adjustRightInd/>
        <w:ind w:right="-18"/>
        <w:jc w:val="left"/>
        <w:textAlignment w:val="auto"/>
        <w:rPr>
          <w:b w:val="0"/>
          <w:color w:val="000000"/>
        </w:rPr>
      </w:pPr>
      <w:r w:rsidRPr="004167E0">
        <w:rPr>
          <w:b w:val="0"/>
          <w:color w:val="000000"/>
        </w:rPr>
        <w:t xml:space="preserve">Does the photograph represent the unit topic well? </w:t>
      </w:r>
    </w:p>
    <w:p w14:paraId="4BEAE2C5" w14:textId="77777777" w:rsidR="004167E0" w:rsidRPr="004167E0" w:rsidRDefault="00360EE6" w:rsidP="004167E0">
      <w:pPr>
        <w:pStyle w:val="ListParagraph"/>
        <w:numPr>
          <w:ilvl w:val="0"/>
          <w:numId w:val="7"/>
        </w:numPr>
        <w:shd w:val="clear" w:color="auto" w:fill="FFFFFF"/>
        <w:tabs>
          <w:tab w:val="clear" w:pos="1260"/>
          <w:tab w:val="left" w:pos="360"/>
          <w:tab w:val="left" w:pos="8694"/>
        </w:tabs>
        <w:overflowPunct/>
        <w:autoSpaceDE/>
        <w:autoSpaceDN/>
        <w:adjustRightInd/>
        <w:ind w:right="-18"/>
        <w:jc w:val="left"/>
        <w:textAlignment w:val="auto"/>
        <w:rPr>
          <w:b w:val="0"/>
          <w:color w:val="000000"/>
        </w:rPr>
      </w:pPr>
      <w:r w:rsidRPr="004167E0">
        <w:rPr>
          <w:b w:val="0"/>
          <w:color w:val="000000"/>
        </w:rPr>
        <w:t xml:space="preserve">Does it misrepresent the unit topic? </w:t>
      </w:r>
    </w:p>
    <w:p w14:paraId="670B4F00" w14:textId="50C22469" w:rsidR="004167E0" w:rsidRPr="004167E0" w:rsidRDefault="004167E0" w:rsidP="004167E0">
      <w:pPr>
        <w:pStyle w:val="ListParagraph"/>
        <w:numPr>
          <w:ilvl w:val="0"/>
          <w:numId w:val="7"/>
        </w:numPr>
        <w:shd w:val="clear" w:color="auto" w:fill="FFFFFF"/>
        <w:tabs>
          <w:tab w:val="clear" w:pos="1260"/>
          <w:tab w:val="left" w:pos="360"/>
          <w:tab w:val="left" w:pos="8694"/>
        </w:tabs>
        <w:overflowPunct/>
        <w:autoSpaceDE/>
        <w:autoSpaceDN/>
        <w:adjustRightInd/>
        <w:ind w:right="-18"/>
        <w:jc w:val="left"/>
        <w:textAlignment w:val="auto"/>
        <w:rPr>
          <w:b w:val="0"/>
          <w:color w:val="000000"/>
        </w:rPr>
      </w:pPr>
      <w:r w:rsidRPr="004167E0">
        <w:rPr>
          <w:b w:val="0"/>
          <w:color w:val="000000"/>
        </w:rPr>
        <w:t xml:space="preserve">How does the limited digitization of historical photographs influence what is available? </w:t>
      </w:r>
    </w:p>
    <w:p w14:paraId="42FBA4D0" w14:textId="4AEEA324" w:rsidR="004167E0" w:rsidRPr="004167E0" w:rsidRDefault="004167E0" w:rsidP="004167E0">
      <w:pPr>
        <w:pStyle w:val="ListParagraph"/>
        <w:numPr>
          <w:ilvl w:val="0"/>
          <w:numId w:val="7"/>
        </w:numPr>
        <w:shd w:val="clear" w:color="auto" w:fill="FFFFFF"/>
        <w:tabs>
          <w:tab w:val="clear" w:pos="1260"/>
          <w:tab w:val="left" w:pos="360"/>
          <w:tab w:val="left" w:pos="8694"/>
        </w:tabs>
        <w:overflowPunct/>
        <w:autoSpaceDE/>
        <w:autoSpaceDN/>
        <w:adjustRightInd/>
        <w:ind w:right="-18"/>
        <w:jc w:val="left"/>
        <w:textAlignment w:val="auto"/>
        <w:rPr>
          <w:b w:val="0"/>
          <w:color w:val="000000"/>
        </w:rPr>
      </w:pPr>
      <w:r w:rsidRPr="004167E0">
        <w:rPr>
          <w:b w:val="0"/>
          <w:color w:val="000000"/>
        </w:rPr>
        <w:t>What are the problems with using the photograph as a visual representation of the unit topic?</w:t>
      </w:r>
    </w:p>
    <w:p w14:paraId="04F61815" w14:textId="77777777" w:rsidR="004167E0" w:rsidRDefault="004167E0" w:rsidP="00C62AA3">
      <w:pPr>
        <w:shd w:val="clear" w:color="auto" w:fill="FFFFFF"/>
        <w:tabs>
          <w:tab w:val="clear" w:pos="1260"/>
          <w:tab w:val="left" w:pos="360"/>
          <w:tab w:val="left" w:pos="8694"/>
        </w:tabs>
        <w:overflowPunct/>
        <w:autoSpaceDE/>
        <w:autoSpaceDN/>
        <w:adjustRightInd/>
        <w:ind w:right="-18"/>
        <w:jc w:val="left"/>
        <w:textAlignment w:val="auto"/>
        <w:rPr>
          <w:b w:val="0"/>
          <w:color w:val="000000"/>
        </w:rPr>
      </w:pPr>
    </w:p>
    <w:p w14:paraId="3956193E" w14:textId="24B0FE6A" w:rsidR="001B36F1" w:rsidRDefault="000C431C" w:rsidP="00C62AA3">
      <w:pPr>
        <w:shd w:val="clear" w:color="auto" w:fill="FFFFFF"/>
        <w:tabs>
          <w:tab w:val="clear" w:pos="1260"/>
          <w:tab w:val="left" w:pos="360"/>
          <w:tab w:val="left" w:pos="8694"/>
        </w:tabs>
        <w:overflowPunct/>
        <w:autoSpaceDE/>
        <w:autoSpaceDN/>
        <w:adjustRightInd/>
        <w:ind w:right="-18"/>
        <w:jc w:val="left"/>
        <w:textAlignment w:val="auto"/>
        <w:rPr>
          <w:b w:val="0"/>
          <w:color w:val="000000"/>
        </w:rPr>
      </w:pPr>
      <w:r>
        <w:rPr>
          <w:b w:val="0"/>
          <w:color w:val="000000"/>
        </w:rPr>
        <w:t>In addition, you should be critical of the instructor’s selection of the photograph.</w:t>
      </w:r>
      <w:r w:rsidR="00360EE6">
        <w:rPr>
          <w:b w:val="0"/>
          <w:color w:val="000000"/>
        </w:rPr>
        <w:t xml:space="preserve"> </w:t>
      </w:r>
      <w:r>
        <w:rPr>
          <w:b w:val="0"/>
          <w:color w:val="000000"/>
        </w:rPr>
        <w:t>Your analysis should be informed by the course readings and material posted by th</w:t>
      </w:r>
      <w:r w:rsidR="00360EE6">
        <w:rPr>
          <w:b w:val="0"/>
          <w:color w:val="000000"/>
        </w:rPr>
        <w:t xml:space="preserve">e instructor. You should relate the photograph </w:t>
      </w:r>
      <w:r w:rsidR="00360EE6">
        <w:rPr>
          <w:b w:val="0"/>
          <w:color w:val="000000"/>
        </w:rPr>
        <w:lastRenderedPageBreak/>
        <w:t xml:space="preserve">to the readings for that unit, but you may also draw on readings from other units. </w:t>
      </w:r>
      <w:r w:rsidR="00F72F9C" w:rsidRPr="004167E0">
        <w:rPr>
          <w:b w:val="0"/>
          <w:color w:val="000000"/>
        </w:rPr>
        <w:t>You are not required to draw on non-course readings,</w:t>
      </w:r>
      <w:r w:rsidR="00F72F9C">
        <w:rPr>
          <w:b w:val="0"/>
          <w:color w:val="000000"/>
        </w:rPr>
        <w:t xml:space="preserve"> but you may do so if you wish. You may find that you can make a stronger argument by consulting other sources/readings</w:t>
      </w:r>
      <w:r w:rsidR="00360EE6">
        <w:rPr>
          <w:b w:val="0"/>
          <w:color w:val="000000"/>
        </w:rPr>
        <w:t xml:space="preserve">. Different interpretations of the photographs are possible, so you must provide specific evidence to support your interpretation. </w:t>
      </w:r>
      <w:r w:rsidR="004167E0">
        <w:rPr>
          <w:b w:val="0"/>
          <w:color w:val="000000"/>
        </w:rPr>
        <w:t xml:space="preserve">You might find this handout helpful for adopting an argumentative essay structure: </w:t>
      </w:r>
      <w:hyperlink r:id="rId12" w:history="1">
        <w:r w:rsidR="001B36F1" w:rsidRPr="002A0A02">
          <w:rPr>
            <w:rStyle w:val="Hyperlink"/>
            <w:rFonts w:cs="Arial"/>
            <w:b w:val="0"/>
          </w:rPr>
          <w:t>https://libguides.usask.ca/ld.php?content_id=33978869</w:t>
        </w:r>
      </w:hyperlink>
      <w:r w:rsidR="001B36F1">
        <w:rPr>
          <w:b w:val="0"/>
          <w:color w:val="000000"/>
        </w:rPr>
        <w:t>.</w:t>
      </w:r>
    </w:p>
    <w:p w14:paraId="3D5C0100" w14:textId="77777777" w:rsidR="004167E0" w:rsidRDefault="004167E0" w:rsidP="00C62AA3">
      <w:pPr>
        <w:shd w:val="clear" w:color="auto" w:fill="FFFFFF"/>
        <w:tabs>
          <w:tab w:val="clear" w:pos="1260"/>
          <w:tab w:val="left" w:pos="360"/>
          <w:tab w:val="left" w:pos="8694"/>
        </w:tabs>
        <w:overflowPunct/>
        <w:autoSpaceDE/>
        <w:autoSpaceDN/>
        <w:adjustRightInd/>
        <w:ind w:right="-18"/>
        <w:jc w:val="left"/>
        <w:textAlignment w:val="auto"/>
        <w:rPr>
          <w:b w:val="0"/>
          <w:color w:val="000000"/>
        </w:rPr>
      </w:pPr>
    </w:p>
    <w:p w14:paraId="356AF354" w14:textId="56A61AB9" w:rsidR="000C431C" w:rsidRDefault="00360EE6" w:rsidP="00C62AA3">
      <w:pPr>
        <w:shd w:val="clear" w:color="auto" w:fill="FFFFFF"/>
        <w:tabs>
          <w:tab w:val="clear" w:pos="1260"/>
          <w:tab w:val="left" w:pos="360"/>
          <w:tab w:val="left" w:pos="8694"/>
        </w:tabs>
        <w:overflowPunct/>
        <w:autoSpaceDE/>
        <w:autoSpaceDN/>
        <w:adjustRightInd/>
        <w:ind w:right="-18"/>
        <w:jc w:val="left"/>
        <w:textAlignment w:val="auto"/>
        <w:rPr>
          <w:b w:val="0"/>
          <w:color w:val="000000"/>
        </w:rPr>
      </w:pPr>
      <w:r>
        <w:rPr>
          <w:b w:val="0"/>
          <w:color w:val="000000"/>
        </w:rPr>
        <w:t xml:space="preserve">Papers will be marked for grammar and style as well as argument and analysis. More information on this assignment </w:t>
      </w:r>
      <w:r w:rsidR="004167E0">
        <w:rPr>
          <w:b w:val="0"/>
          <w:color w:val="000000"/>
        </w:rPr>
        <w:t xml:space="preserve">and an assignment rubric are posted on Moodle. </w:t>
      </w:r>
    </w:p>
    <w:p w14:paraId="7AFA0C95" w14:textId="77777777" w:rsidR="00086837" w:rsidRDefault="00086837" w:rsidP="00C62AA3">
      <w:pPr>
        <w:shd w:val="clear" w:color="auto" w:fill="FFFFFF"/>
        <w:tabs>
          <w:tab w:val="clear" w:pos="1260"/>
          <w:tab w:val="left" w:pos="360"/>
          <w:tab w:val="left" w:pos="8694"/>
        </w:tabs>
        <w:overflowPunct/>
        <w:autoSpaceDE/>
        <w:autoSpaceDN/>
        <w:adjustRightInd/>
        <w:ind w:right="-18"/>
        <w:jc w:val="left"/>
        <w:textAlignment w:val="auto"/>
        <w:rPr>
          <w:b w:val="0"/>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8"/>
        <w:gridCol w:w="1440"/>
        <w:gridCol w:w="4472"/>
      </w:tblGrid>
      <w:tr w:rsidR="007B2CA7" w:rsidRPr="003076AE" w14:paraId="361C5D7E" w14:textId="77777777" w:rsidTr="004A149A">
        <w:tc>
          <w:tcPr>
            <w:tcW w:w="3438" w:type="dxa"/>
            <w:tcBorders>
              <w:bottom w:val="single" w:sz="4" w:space="0" w:color="auto"/>
            </w:tcBorders>
            <w:shd w:val="clear" w:color="auto" w:fill="auto"/>
          </w:tcPr>
          <w:p w14:paraId="15DC7235" w14:textId="77777777" w:rsidR="007B2CA7" w:rsidRPr="003076AE" w:rsidRDefault="007B2CA7" w:rsidP="00DE6B93">
            <w:pPr>
              <w:rPr>
                <w:b w:val="0"/>
              </w:rPr>
            </w:pPr>
            <w:r w:rsidRPr="003076AE">
              <w:t xml:space="preserve">Assignment </w:t>
            </w:r>
          </w:p>
        </w:tc>
        <w:tc>
          <w:tcPr>
            <w:tcW w:w="1440" w:type="dxa"/>
            <w:tcBorders>
              <w:bottom w:val="single" w:sz="4" w:space="0" w:color="auto"/>
            </w:tcBorders>
            <w:shd w:val="clear" w:color="auto" w:fill="auto"/>
          </w:tcPr>
          <w:p w14:paraId="451626DB" w14:textId="77777777" w:rsidR="007B2CA7" w:rsidRPr="003076AE" w:rsidRDefault="007B2CA7" w:rsidP="00DE6B93">
            <w:pPr>
              <w:jc w:val="center"/>
              <w:rPr>
                <w:b w:val="0"/>
              </w:rPr>
            </w:pPr>
            <w:r w:rsidRPr="003076AE">
              <w:t>Total Value</w:t>
            </w:r>
          </w:p>
        </w:tc>
        <w:tc>
          <w:tcPr>
            <w:tcW w:w="4472" w:type="dxa"/>
            <w:tcBorders>
              <w:bottom w:val="single" w:sz="4" w:space="0" w:color="auto"/>
            </w:tcBorders>
            <w:shd w:val="clear" w:color="auto" w:fill="auto"/>
          </w:tcPr>
          <w:p w14:paraId="7DDD83F6" w14:textId="77777777" w:rsidR="007B2CA7" w:rsidRPr="003076AE" w:rsidRDefault="007B2CA7" w:rsidP="00DE6B93">
            <w:pPr>
              <w:rPr>
                <w:b w:val="0"/>
              </w:rPr>
            </w:pPr>
            <w:r w:rsidRPr="003076AE">
              <w:t>Due</w:t>
            </w:r>
          </w:p>
        </w:tc>
      </w:tr>
      <w:tr w:rsidR="007B2CA7" w:rsidRPr="003076AE" w14:paraId="55852A43" w14:textId="77777777" w:rsidTr="003E27A7">
        <w:tc>
          <w:tcPr>
            <w:tcW w:w="3438" w:type="dxa"/>
            <w:tcBorders>
              <w:top w:val="single" w:sz="4" w:space="0" w:color="auto"/>
              <w:bottom w:val="single" w:sz="4" w:space="0" w:color="auto"/>
            </w:tcBorders>
            <w:vAlign w:val="center"/>
          </w:tcPr>
          <w:p w14:paraId="793B7E9D" w14:textId="2914E11E" w:rsidR="007B2CA7" w:rsidRPr="003076AE" w:rsidRDefault="004E620C" w:rsidP="00DE6B93">
            <w:pPr>
              <w:rPr>
                <w:b w:val="0"/>
              </w:rPr>
            </w:pPr>
            <w:r>
              <w:rPr>
                <w:b w:val="0"/>
              </w:rPr>
              <w:t>Discussion Forum Participation</w:t>
            </w:r>
          </w:p>
        </w:tc>
        <w:tc>
          <w:tcPr>
            <w:tcW w:w="1440" w:type="dxa"/>
            <w:tcBorders>
              <w:top w:val="single" w:sz="4" w:space="0" w:color="auto"/>
              <w:bottom w:val="single" w:sz="4" w:space="0" w:color="auto"/>
            </w:tcBorders>
            <w:vAlign w:val="center"/>
          </w:tcPr>
          <w:p w14:paraId="7A75570D" w14:textId="2DB49FE9" w:rsidR="007B2CA7" w:rsidRPr="003076AE" w:rsidRDefault="00E77181" w:rsidP="00DE6B93">
            <w:pPr>
              <w:jc w:val="center"/>
              <w:rPr>
                <w:b w:val="0"/>
              </w:rPr>
            </w:pPr>
            <w:r>
              <w:rPr>
                <w:b w:val="0"/>
              </w:rPr>
              <w:t>40%</w:t>
            </w:r>
          </w:p>
        </w:tc>
        <w:tc>
          <w:tcPr>
            <w:tcW w:w="4472" w:type="dxa"/>
            <w:tcBorders>
              <w:top w:val="single" w:sz="4" w:space="0" w:color="auto"/>
              <w:bottom w:val="single" w:sz="4" w:space="0" w:color="auto"/>
            </w:tcBorders>
            <w:vAlign w:val="center"/>
          </w:tcPr>
          <w:p w14:paraId="02997E0B" w14:textId="2D6D6975" w:rsidR="007B2CA7" w:rsidRPr="003076AE" w:rsidRDefault="004167E0" w:rsidP="00DE6B93">
            <w:pPr>
              <w:rPr>
                <w:b w:val="0"/>
              </w:rPr>
            </w:pPr>
            <w:r>
              <w:rPr>
                <w:b w:val="0"/>
              </w:rPr>
              <w:t xml:space="preserve">Sundays 11:59 pm </w:t>
            </w:r>
          </w:p>
        </w:tc>
      </w:tr>
      <w:tr w:rsidR="00DB0F34" w:rsidRPr="003076AE" w14:paraId="1C472651" w14:textId="77777777" w:rsidTr="003E27A7">
        <w:tc>
          <w:tcPr>
            <w:tcW w:w="3438" w:type="dxa"/>
            <w:tcBorders>
              <w:top w:val="single" w:sz="4" w:space="0" w:color="auto"/>
              <w:bottom w:val="single" w:sz="4" w:space="0" w:color="auto"/>
            </w:tcBorders>
            <w:vAlign w:val="center"/>
          </w:tcPr>
          <w:p w14:paraId="2B0711D8" w14:textId="5C56FB3E" w:rsidR="00DB0F34" w:rsidRDefault="0001293F" w:rsidP="00DE6B93">
            <w:pPr>
              <w:rPr>
                <w:b w:val="0"/>
              </w:rPr>
            </w:pPr>
            <w:r>
              <w:rPr>
                <w:b w:val="0"/>
              </w:rPr>
              <w:t>5</w:t>
            </w:r>
            <w:r w:rsidR="00092299">
              <w:rPr>
                <w:b w:val="0"/>
              </w:rPr>
              <w:t xml:space="preserve"> Quizzes </w:t>
            </w:r>
          </w:p>
        </w:tc>
        <w:tc>
          <w:tcPr>
            <w:tcW w:w="1440" w:type="dxa"/>
            <w:tcBorders>
              <w:top w:val="single" w:sz="4" w:space="0" w:color="auto"/>
              <w:bottom w:val="single" w:sz="4" w:space="0" w:color="auto"/>
            </w:tcBorders>
            <w:vAlign w:val="center"/>
          </w:tcPr>
          <w:p w14:paraId="49445127" w14:textId="37F56A02" w:rsidR="00DB0F34" w:rsidRDefault="0001293F" w:rsidP="00DE6B93">
            <w:pPr>
              <w:jc w:val="center"/>
              <w:rPr>
                <w:b w:val="0"/>
              </w:rPr>
            </w:pPr>
            <w:r>
              <w:rPr>
                <w:b w:val="0"/>
              </w:rPr>
              <w:t>2</w:t>
            </w:r>
            <w:r w:rsidR="00DB0F34">
              <w:rPr>
                <w:b w:val="0"/>
              </w:rPr>
              <w:t>0%</w:t>
            </w:r>
          </w:p>
        </w:tc>
        <w:tc>
          <w:tcPr>
            <w:tcW w:w="4472" w:type="dxa"/>
            <w:tcBorders>
              <w:top w:val="single" w:sz="4" w:space="0" w:color="auto"/>
              <w:bottom w:val="single" w:sz="4" w:space="0" w:color="auto"/>
            </w:tcBorders>
            <w:vAlign w:val="center"/>
          </w:tcPr>
          <w:p w14:paraId="0FA2E724" w14:textId="08A0A3C8" w:rsidR="007D0FB4" w:rsidRDefault="004167E0" w:rsidP="00C45B27">
            <w:pPr>
              <w:rPr>
                <w:b w:val="0"/>
              </w:rPr>
            </w:pPr>
            <w:r>
              <w:rPr>
                <w:b w:val="0"/>
              </w:rPr>
              <w:t>Sundays 11:59 pm</w:t>
            </w:r>
          </w:p>
          <w:p w14:paraId="5CEA1C29" w14:textId="6AE83AAC" w:rsidR="00DB0F34" w:rsidRDefault="00092299" w:rsidP="00C45B27">
            <w:pPr>
              <w:rPr>
                <w:b w:val="0"/>
              </w:rPr>
            </w:pPr>
            <w:r>
              <w:rPr>
                <w:b w:val="0"/>
              </w:rPr>
              <w:t>(student</w:t>
            </w:r>
            <w:r w:rsidR="003E27A7">
              <w:rPr>
                <w:b w:val="0"/>
              </w:rPr>
              <w:t>s</w:t>
            </w:r>
            <w:r w:rsidR="0001293F">
              <w:rPr>
                <w:b w:val="0"/>
              </w:rPr>
              <w:t xml:space="preserve"> may choose which 5</w:t>
            </w:r>
            <w:r>
              <w:rPr>
                <w:b w:val="0"/>
              </w:rPr>
              <w:t xml:space="preserve"> </w:t>
            </w:r>
            <w:r w:rsidR="00EF4FC0">
              <w:rPr>
                <w:b w:val="0"/>
              </w:rPr>
              <w:t>out of 11</w:t>
            </w:r>
            <w:r w:rsidR="00C45B27">
              <w:rPr>
                <w:b w:val="0"/>
              </w:rPr>
              <w:t xml:space="preserve"> </w:t>
            </w:r>
            <w:r>
              <w:rPr>
                <w:b w:val="0"/>
              </w:rPr>
              <w:t>quiz</w:t>
            </w:r>
            <w:r w:rsidR="00C45B27">
              <w:rPr>
                <w:b w:val="0"/>
              </w:rPr>
              <w:t>zes they wish to take</w:t>
            </w:r>
            <w:r>
              <w:rPr>
                <w:b w:val="0"/>
              </w:rPr>
              <w:t>)</w:t>
            </w:r>
          </w:p>
        </w:tc>
      </w:tr>
      <w:tr w:rsidR="00DB0F34" w:rsidRPr="003076AE" w14:paraId="71331367" w14:textId="77777777" w:rsidTr="003E27A7">
        <w:tc>
          <w:tcPr>
            <w:tcW w:w="3438" w:type="dxa"/>
            <w:tcBorders>
              <w:top w:val="single" w:sz="4" w:space="0" w:color="auto"/>
              <w:bottom w:val="single" w:sz="4" w:space="0" w:color="auto"/>
            </w:tcBorders>
            <w:vAlign w:val="center"/>
          </w:tcPr>
          <w:p w14:paraId="7574E9D5" w14:textId="3A694B3A" w:rsidR="00DB0F34" w:rsidRDefault="0001293F" w:rsidP="00DE6B93">
            <w:pPr>
              <w:rPr>
                <w:b w:val="0"/>
              </w:rPr>
            </w:pPr>
            <w:r>
              <w:rPr>
                <w:b w:val="0"/>
              </w:rPr>
              <w:t>Photograph Analysis (max. 6</w:t>
            </w:r>
            <w:r w:rsidR="00DB0F34">
              <w:rPr>
                <w:b w:val="0"/>
              </w:rPr>
              <w:t xml:space="preserve"> pages)</w:t>
            </w:r>
          </w:p>
        </w:tc>
        <w:tc>
          <w:tcPr>
            <w:tcW w:w="1440" w:type="dxa"/>
            <w:tcBorders>
              <w:top w:val="single" w:sz="4" w:space="0" w:color="auto"/>
              <w:bottom w:val="single" w:sz="4" w:space="0" w:color="auto"/>
            </w:tcBorders>
            <w:vAlign w:val="center"/>
          </w:tcPr>
          <w:p w14:paraId="213B74B6" w14:textId="1917C1FC" w:rsidR="00DB0F34" w:rsidRDefault="0001293F" w:rsidP="00DE6B93">
            <w:pPr>
              <w:jc w:val="center"/>
              <w:rPr>
                <w:b w:val="0"/>
              </w:rPr>
            </w:pPr>
            <w:r>
              <w:rPr>
                <w:b w:val="0"/>
              </w:rPr>
              <w:t>4</w:t>
            </w:r>
            <w:r w:rsidR="00DB0F34">
              <w:rPr>
                <w:b w:val="0"/>
              </w:rPr>
              <w:t>0</w:t>
            </w:r>
            <w:r w:rsidR="00DB0F34" w:rsidRPr="003076AE">
              <w:rPr>
                <w:b w:val="0"/>
              </w:rPr>
              <w:t>%</w:t>
            </w:r>
          </w:p>
        </w:tc>
        <w:tc>
          <w:tcPr>
            <w:tcW w:w="4472" w:type="dxa"/>
            <w:tcBorders>
              <w:top w:val="single" w:sz="4" w:space="0" w:color="auto"/>
              <w:bottom w:val="single" w:sz="4" w:space="0" w:color="auto"/>
            </w:tcBorders>
            <w:vAlign w:val="center"/>
          </w:tcPr>
          <w:p w14:paraId="00F925FD" w14:textId="6B6E857A" w:rsidR="00DB0F34" w:rsidRPr="003076AE" w:rsidRDefault="004167E0" w:rsidP="00DE6B93">
            <w:pPr>
              <w:rPr>
                <w:b w:val="0"/>
              </w:rPr>
            </w:pPr>
            <w:r>
              <w:rPr>
                <w:b w:val="0"/>
              </w:rPr>
              <w:t>June 9, 2021</w:t>
            </w:r>
          </w:p>
        </w:tc>
      </w:tr>
      <w:tr w:rsidR="00DB0F34" w:rsidRPr="003076AE" w14:paraId="760243B8" w14:textId="77777777" w:rsidTr="003E27A7">
        <w:tc>
          <w:tcPr>
            <w:tcW w:w="3438" w:type="dxa"/>
            <w:tcBorders>
              <w:top w:val="single" w:sz="4" w:space="0" w:color="auto"/>
              <w:bottom w:val="single" w:sz="4" w:space="0" w:color="auto"/>
            </w:tcBorders>
            <w:vAlign w:val="center"/>
          </w:tcPr>
          <w:p w14:paraId="2DB7EDB3" w14:textId="4040E2DA" w:rsidR="00DB0F34" w:rsidRPr="003076AE" w:rsidRDefault="00DB0F34" w:rsidP="00DE6B93">
            <w:pPr>
              <w:rPr>
                <w:b w:val="0"/>
              </w:rPr>
            </w:pPr>
            <w:r>
              <w:rPr>
                <w:b w:val="0"/>
              </w:rPr>
              <w:t xml:space="preserve">Total </w:t>
            </w:r>
          </w:p>
        </w:tc>
        <w:tc>
          <w:tcPr>
            <w:tcW w:w="1440" w:type="dxa"/>
            <w:tcBorders>
              <w:top w:val="single" w:sz="4" w:space="0" w:color="auto"/>
              <w:bottom w:val="single" w:sz="4" w:space="0" w:color="auto"/>
            </w:tcBorders>
            <w:vAlign w:val="center"/>
          </w:tcPr>
          <w:p w14:paraId="0426C0B3" w14:textId="144B8D48" w:rsidR="00DB0F34" w:rsidRPr="003076AE" w:rsidRDefault="00DB0F34" w:rsidP="00DE6B93">
            <w:pPr>
              <w:jc w:val="center"/>
              <w:rPr>
                <w:b w:val="0"/>
              </w:rPr>
            </w:pPr>
            <w:r>
              <w:rPr>
                <w:b w:val="0"/>
              </w:rPr>
              <w:t>100%</w:t>
            </w:r>
          </w:p>
        </w:tc>
        <w:tc>
          <w:tcPr>
            <w:tcW w:w="4472" w:type="dxa"/>
            <w:tcBorders>
              <w:top w:val="single" w:sz="4" w:space="0" w:color="auto"/>
              <w:bottom w:val="single" w:sz="4" w:space="0" w:color="auto"/>
            </w:tcBorders>
            <w:vAlign w:val="center"/>
          </w:tcPr>
          <w:p w14:paraId="5DBB503E" w14:textId="6A6A43FC" w:rsidR="00DB0F34" w:rsidRPr="003076AE" w:rsidRDefault="00DB0F34" w:rsidP="00DE6B93">
            <w:pPr>
              <w:rPr>
                <w:b w:val="0"/>
              </w:rPr>
            </w:pPr>
          </w:p>
        </w:tc>
      </w:tr>
    </w:tbl>
    <w:p w14:paraId="7853761E" w14:textId="77777777" w:rsidR="003C2AB1" w:rsidRDefault="003C2AB1" w:rsidP="007B2CA7">
      <w:pPr>
        <w:rPr>
          <w:b w:val="0"/>
        </w:rPr>
      </w:pPr>
    </w:p>
    <w:p w14:paraId="4EFE1E8E" w14:textId="77777777" w:rsidR="007B2CA7" w:rsidRPr="003076AE" w:rsidRDefault="007B2CA7" w:rsidP="007B2CA7">
      <w:pPr>
        <w:rPr>
          <w:b w:val="0"/>
        </w:rPr>
      </w:pPr>
      <w:r w:rsidRPr="003076AE">
        <w:rPr>
          <w:b w:val="0"/>
        </w:rPr>
        <w:t>All assignments should be completed and/or submitted within Moodle.</w:t>
      </w:r>
    </w:p>
    <w:p w14:paraId="4E41CDF4" w14:textId="77777777" w:rsidR="00F40356" w:rsidRDefault="00F40356" w:rsidP="007B2CA7">
      <w:pPr>
        <w:jc w:val="left"/>
      </w:pPr>
    </w:p>
    <w:p w14:paraId="292A197C" w14:textId="556D63B2" w:rsidR="00A65D8B" w:rsidRPr="002A5DA7" w:rsidRDefault="00A65D8B" w:rsidP="00A65D8B">
      <w:pPr>
        <w:shd w:val="clear" w:color="auto" w:fill="D9D9D9" w:themeFill="background1" w:themeFillShade="D9"/>
        <w:jc w:val="left"/>
        <w:rPr>
          <w:sz w:val="22"/>
          <w:szCs w:val="22"/>
        </w:rPr>
      </w:pPr>
      <w:r w:rsidRPr="002A5DA7">
        <w:rPr>
          <w:sz w:val="22"/>
          <w:szCs w:val="22"/>
        </w:rPr>
        <w:t>GRADING BREAKDOWN:</w:t>
      </w:r>
    </w:p>
    <w:p w14:paraId="08589576" w14:textId="77777777" w:rsidR="000E7E7B" w:rsidRPr="003076AE" w:rsidRDefault="000E7E7B" w:rsidP="000E7E7B">
      <w:pPr>
        <w:tabs>
          <w:tab w:val="left" w:pos="720"/>
          <w:tab w:val="left" w:pos="1440"/>
          <w:tab w:val="left" w:pos="2160"/>
          <w:tab w:val="left" w:pos="2880"/>
          <w:tab w:val="left" w:pos="3600"/>
          <w:tab w:val="left" w:pos="4320"/>
          <w:tab w:val="left" w:pos="5040"/>
          <w:tab w:val="left" w:pos="5760"/>
          <w:tab w:val="left" w:pos="6480"/>
          <w:tab w:val="left" w:pos="7200"/>
          <w:tab w:val="left" w:pos="7920"/>
        </w:tabs>
        <w:rPr>
          <w:b w:val="0"/>
        </w:rPr>
      </w:pPr>
    </w:p>
    <w:p w14:paraId="73382352" w14:textId="77777777" w:rsidR="0001293F" w:rsidRDefault="0001293F" w:rsidP="0001293F">
      <w:pPr>
        <w:tabs>
          <w:tab w:val="left" w:pos="720"/>
          <w:tab w:val="left" w:pos="1440"/>
          <w:tab w:val="left" w:pos="2160"/>
          <w:tab w:val="left" w:pos="2880"/>
          <w:tab w:val="left" w:pos="3600"/>
          <w:tab w:val="left" w:pos="4320"/>
          <w:tab w:val="left" w:pos="5040"/>
          <w:tab w:val="left" w:pos="5760"/>
          <w:tab w:val="left" w:pos="6480"/>
          <w:tab w:val="left" w:pos="7200"/>
          <w:tab w:val="left" w:pos="7920"/>
        </w:tabs>
        <w:rPr>
          <w:b w:val="0"/>
        </w:rPr>
      </w:pPr>
      <w:r>
        <w:rPr>
          <w:b w:val="0"/>
        </w:rPr>
        <w:t xml:space="preserve">GRADING BREAKDOWN: </w:t>
      </w:r>
    </w:p>
    <w:p w14:paraId="4BAFF274" w14:textId="77777777" w:rsidR="0001293F" w:rsidRDefault="0001293F" w:rsidP="0001293F">
      <w:pPr>
        <w:tabs>
          <w:tab w:val="left" w:pos="720"/>
          <w:tab w:val="left" w:pos="1440"/>
          <w:tab w:val="left" w:pos="2160"/>
          <w:tab w:val="left" w:pos="2880"/>
          <w:tab w:val="left" w:pos="3600"/>
          <w:tab w:val="left" w:pos="4320"/>
          <w:tab w:val="left" w:pos="5040"/>
          <w:tab w:val="left" w:pos="5760"/>
          <w:tab w:val="left" w:pos="6480"/>
          <w:tab w:val="left" w:pos="7200"/>
          <w:tab w:val="left" w:pos="7920"/>
        </w:tabs>
        <w:rPr>
          <w:b w:val="0"/>
        </w:rPr>
      </w:pPr>
    </w:p>
    <w:p w14:paraId="37F53B1C" w14:textId="26765DF3" w:rsidR="0001293F" w:rsidRPr="0001293F" w:rsidRDefault="0001293F" w:rsidP="0001293F">
      <w:pPr>
        <w:pStyle w:val="BodyText"/>
        <w:rPr>
          <w:b w:val="0"/>
        </w:rPr>
      </w:pPr>
      <w:r w:rsidRPr="0001293F">
        <w:rPr>
          <w:b w:val="0"/>
        </w:rPr>
        <w:t>The grading system for this course is consistent with that established in the Faculty of Health Sciences, effective May 2002 (updated June 2018).</w:t>
      </w:r>
    </w:p>
    <w:p w14:paraId="55E97B62" w14:textId="77777777" w:rsidR="0001293F" w:rsidRDefault="0001293F" w:rsidP="0001293F">
      <w:pPr>
        <w:rPr>
          <w:lang w:val="en-CA"/>
        </w:rPr>
      </w:pPr>
    </w:p>
    <w:tbl>
      <w:tblPr>
        <w:tblW w:w="0" w:type="auto"/>
        <w:tblInd w:w="392" w:type="dxa"/>
        <w:tblCellMar>
          <w:left w:w="0" w:type="dxa"/>
          <w:right w:w="0" w:type="dxa"/>
        </w:tblCellMar>
        <w:tblLook w:val="04A0" w:firstRow="1" w:lastRow="0" w:firstColumn="1" w:lastColumn="0" w:noHBand="0" w:noVBand="1"/>
      </w:tblPr>
      <w:tblGrid>
        <w:gridCol w:w="1084"/>
        <w:gridCol w:w="1476"/>
        <w:gridCol w:w="1476"/>
        <w:gridCol w:w="1209"/>
        <w:gridCol w:w="1417"/>
        <w:gridCol w:w="1559"/>
      </w:tblGrid>
      <w:tr w:rsidR="0001293F" w14:paraId="742020E0" w14:textId="77777777" w:rsidTr="00C3746B">
        <w:tc>
          <w:tcPr>
            <w:tcW w:w="1084"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792F531D" w14:textId="77777777" w:rsidR="0001293F" w:rsidRDefault="0001293F" w:rsidP="00C3746B">
            <w:pPr>
              <w:pStyle w:val="xmsonormal"/>
              <w:keepNext/>
              <w:jc w:val="center"/>
            </w:pPr>
            <w:r>
              <w:rPr>
                <w:rFonts w:ascii="Arial" w:hAnsi="Arial" w:cs="Arial"/>
                <w:b/>
                <w:bCs/>
                <w:sz w:val="20"/>
                <w:szCs w:val="20"/>
                <w:lang w:val="en-GB"/>
              </w:rPr>
              <w:t>Letter</w:t>
            </w:r>
          </w:p>
        </w:tc>
        <w:tc>
          <w:tcPr>
            <w:tcW w:w="1476"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27946AAF" w14:textId="77777777" w:rsidR="0001293F" w:rsidRDefault="0001293F" w:rsidP="00C3746B">
            <w:pPr>
              <w:pStyle w:val="xmsonormal"/>
              <w:keepNext/>
              <w:jc w:val="center"/>
            </w:pPr>
            <w:r>
              <w:rPr>
                <w:rFonts w:ascii="Arial" w:hAnsi="Arial" w:cs="Arial"/>
                <w:b/>
                <w:bCs/>
                <w:sz w:val="20"/>
                <w:szCs w:val="20"/>
                <w:lang w:val="en-GB"/>
              </w:rPr>
              <w:t>GPA</w:t>
            </w:r>
          </w:p>
        </w:tc>
        <w:tc>
          <w:tcPr>
            <w:tcW w:w="1476"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03CD8BD4" w14:textId="77777777" w:rsidR="0001293F" w:rsidRDefault="0001293F" w:rsidP="00C3746B">
            <w:pPr>
              <w:pStyle w:val="xmsonormal"/>
              <w:keepNext/>
              <w:jc w:val="center"/>
            </w:pPr>
            <w:r>
              <w:rPr>
                <w:rFonts w:ascii="Arial" w:hAnsi="Arial" w:cs="Arial"/>
                <w:b/>
                <w:bCs/>
                <w:sz w:val="20"/>
                <w:szCs w:val="20"/>
                <w:lang w:val="en-GB"/>
              </w:rPr>
              <w:t>Percent</w:t>
            </w:r>
          </w:p>
        </w:tc>
        <w:tc>
          <w:tcPr>
            <w:tcW w:w="120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7F79E5BB" w14:textId="77777777" w:rsidR="0001293F" w:rsidRDefault="0001293F" w:rsidP="00C3746B">
            <w:pPr>
              <w:pStyle w:val="xmsonormal"/>
              <w:keepNext/>
              <w:jc w:val="center"/>
            </w:pPr>
            <w:r>
              <w:rPr>
                <w:rFonts w:ascii="Arial" w:hAnsi="Arial" w:cs="Arial"/>
                <w:b/>
                <w:bCs/>
                <w:sz w:val="20"/>
                <w:szCs w:val="20"/>
                <w:lang w:val="en-GB"/>
              </w:rPr>
              <w:t>Letter</w:t>
            </w:r>
          </w:p>
        </w:tc>
        <w:tc>
          <w:tcPr>
            <w:tcW w:w="1417"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026F2D19" w14:textId="77777777" w:rsidR="0001293F" w:rsidRDefault="0001293F" w:rsidP="00C3746B">
            <w:pPr>
              <w:pStyle w:val="xmsonormal"/>
              <w:keepNext/>
              <w:jc w:val="center"/>
            </w:pPr>
            <w:r>
              <w:rPr>
                <w:rFonts w:ascii="Arial" w:hAnsi="Arial" w:cs="Arial"/>
                <w:b/>
                <w:bCs/>
                <w:sz w:val="20"/>
                <w:szCs w:val="20"/>
                <w:lang w:val="en-GB"/>
              </w:rPr>
              <w:t>GPA</w:t>
            </w:r>
          </w:p>
        </w:tc>
        <w:tc>
          <w:tcPr>
            <w:tcW w:w="155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7E21DCCA" w14:textId="77777777" w:rsidR="0001293F" w:rsidRDefault="0001293F" w:rsidP="00C3746B">
            <w:pPr>
              <w:pStyle w:val="xmsonormal"/>
              <w:keepNext/>
              <w:jc w:val="center"/>
            </w:pPr>
            <w:r>
              <w:rPr>
                <w:rFonts w:ascii="Arial" w:hAnsi="Arial" w:cs="Arial"/>
                <w:b/>
                <w:bCs/>
                <w:sz w:val="20"/>
                <w:szCs w:val="20"/>
                <w:lang w:val="en-GB"/>
              </w:rPr>
              <w:t>Percent</w:t>
            </w:r>
          </w:p>
        </w:tc>
      </w:tr>
      <w:tr w:rsidR="0001293F" w14:paraId="09DDC33B" w14:textId="77777777" w:rsidTr="00C3746B">
        <w:tc>
          <w:tcPr>
            <w:tcW w:w="10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9A2D16" w14:textId="77777777" w:rsidR="0001293F" w:rsidRDefault="0001293F" w:rsidP="00C3746B">
            <w:pPr>
              <w:pStyle w:val="xmsonormal"/>
            </w:pPr>
            <w:r>
              <w:rPr>
                <w:rFonts w:ascii="Arial" w:hAnsi="Arial" w:cs="Arial"/>
                <w:sz w:val="20"/>
                <w:szCs w:val="20"/>
                <w:lang w:val="en-GB"/>
              </w:rPr>
              <w:t>     A+</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14:paraId="28C05446" w14:textId="77777777" w:rsidR="0001293F" w:rsidRDefault="0001293F" w:rsidP="00C3746B">
            <w:pPr>
              <w:pStyle w:val="xmsonormal"/>
              <w:jc w:val="center"/>
            </w:pPr>
            <w:r>
              <w:rPr>
                <w:rFonts w:ascii="Arial" w:hAnsi="Arial" w:cs="Arial"/>
                <w:sz w:val="20"/>
                <w:szCs w:val="20"/>
                <w:lang w:val="en-GB"/>
              </w:rPr>
              <w:t>4.00</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14:paraId="756DCC81" w14:textId="77777777" w:rsidR="0001293F" w:rsidRDefault="0001293F" w:rsidP="00C3746B">
            <w:pPr>
              <w:pStyle w:val="xmsonormal"/>
              <w:jc w:val="center"/>
            </w:pPr>
            <w:r>
              <w:rPr>
                <w:rFonts w:ascii="Arial" w:hAnsi="Arial" w:cs="Arial"/>
                <w:sz w:val="20"/>
                <w:szCs w:val="20"/>
                <w:lang w:val="en-GB"/>
              </w:rPr>
              <w:t>95 - 100</w:t>
            </w:r>
          </w:p>
        </w:tc>
        <w:tc>
          <w:tcPr>
            <w:tcW w:w="1209" w:type="dxa"/>
            <w:tcBorders>
              <w:top w:val="nil"/>
              <w:left w:val="nil"/>
              <w:bottom w:val="single" w:sz="8" w:space="0" w:color="auto"/>
              <w:right w:val="single" w:sz="8" w:space="0" w:color="auto"/>
            </w:tcBorders>
            <w:tcMar>
              <w:top w:w="0" w:type="dxa"/>
              <w:left w:w="108" w:type="dxa"/>
              <w:bottom w:w="0" w:type="dxa"/>
              <w:right w:w="108" w:type="dxa"/>
            </w:tcMar>
            <w:hideMark/>
          </w:tcPr>
          <w:p w14:paraId="104B7138" w14:textId="77777777" w:rsidR="0001293F" w:rsidRDefault="0001293F" w:rsidP="00C3746B">
            <w:pPr>
              <w:pStyle w:val="xmsonormal"/>
            </w:pPr>
            <w:r>
              <w:rPr>
                <w:rFonts w:ascii="Arial" w:hAnsi="Arial" w:cs="Arial"/>
                <w:sz w:val="20"/>
                <w:szCs w:val="20"/>
                <w:lang w:val="en-GB"/>
              </w:rPr>
              <w:t>       C+</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39432AAA" w14:textId="77777777" w:rsidR="0001293F" w:rsidRDefault="0001293F" w:rsidP="00C3746B">
            <w:pPr>
              <w:pStyle w:val="xmsonormal"/>
              <w:jc w:val="center"/>
            </w:pPr>
            <w:r>
              <w:rPr>
                <w:rFonts w:ascii="Arial" w:hAnsi="Arial" w:cs="Arial"/>
                <w:sz w:val="20"/>
                <w:szCs w:val="20"/>
                <w:lang w:val="en-GB"/>
              </w:rPr>
              <w:t>2.30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60C893DF" w14:textId="77777777" w:rsidR="0001293F" w:rsidRDefault="0001293F" w:rsidP="00C3746B">
            <w:pPr>
              <w:pStyle w:val="xmsonormal"/>
              <w:ind w:right="65"/>
              <w:jc w:val="center"/>
            </w:pPr>
            <w:r>
              <w:rPr>
                <w:rFonts w:ascii="Arial" w:hAnsi="Arial" w:cs="Arial"/>
                <w:sz w:val="20"/>
                <w:szCs w:val="20"/>
                <w:lang w:val="en-GB"/>
              </w:rPr>
              <w:t>71 - 74.99</w:t>
            </w:r>
          </w:p>
        </w:tc>
      </w:tr>
      <w:tr w:rsidR="0001293F" w14:paraId="63424C4C" w14:textId="77777777" w:rsidTr="00C3746B">
        <w:tc>
          <w:tcPr>
            <w:tcW w:w="10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977385" w14:textId="77777777" w:rsidR="0001293F" w:rsidRDefault="0001293F" w:rsidP="00C3746B">
            <w:pPr>
              <w:pStyle w:val="xmsonormal"/>
            </w:pPr>
            <w:r>
              <w:rPr>
                <w:rFonts w:ascii="Arial" w:hAnsi="Arial" w:cs="Arial"/>
                <w:sz w:val="20"/>
                <w:szCs w:val="20"/>
                <w:lang w:val="en-GB"/>
              </w:rPr>
              <w:t>     A</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14:paraId="1C377AED" w14:textId="77777777" w:rsidR="0001293F" w:rsidRDefault="0001293F" w:rsidP="00C3746B">
            <w:pPr>
              <w:pStyle w:val="xmsonormal"/>
              <w:jc w:val="center"/>
            </w:pPr>
            <w:r>
              <w:rPr>
                <w:rFonts w:ascii="Arial" w:hAnsi="Arial" w:cs="Arial"/>
                <w:sz w:val="20"/>
                <w:szCs w:val="20"/>
                <w:lang w:val="en-GB"/>
              </w:rPr>
              <w:t>4.00</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14:paraId="1773A620" w14:textId="77777777" w:rsidR="0001293F" w:rsidRDefault="0001293F" w:rsidP="00C3746B">
            <w:pPr>
              <w:pStyle w:val="xmsonormal"/>
              <w:jc w:val="center"/>
            </w:pPr>
            <w:r>
              <w:rPr>
                <w:rFonts w:ascii="Arial" w:hAnsi="Arial" w:cs="Arial"/>
                <w:sz w:val="20"/>
                <w:szCs w:val="20"/>
                <w:lang w:val="en-GB"/>
              </w:rPr>
              <w:t>91 - 94.99</w:t>
            </w:r>
          </w:p>
        </w:tc>
        <w:tc>
          <w:tcPr>
            <w:tcW w:w="1209" w:type="dxa"/>
            <w:tcBorders>
              <w:top w:val="nil"/>
              <w:left w:val="nil"/>
              <w:bottom w:val="single" w:sz="8" w:space="0" w:color="auto"/>
              <w:right w:val="single" w:sz="8" w:space="0" w:color="auto"/>
            </w:tcBorders>
            <w:tcMar>
              <w:top w:w="0" w:type="dxa"/>
              <w:left w:w="108" w:type="dxa"/>
              <w:bottom w:w="0" w:type="dxa"/>
              <w:right w:w="108" w:type="dxa"/>
            </w:tcMar>
            <w:hideMark/>
          </w:tcPr>
          <w:p w14:paraId="4AB8CCCD" w14:textId="77777777" w:rsidR="0001293F" w:rsidRDefault="0001293F" w:rsidP="00C3746B">
            <w:pPr>
              <w:pStyle w:val="xmsonormal"/>
            </w:pPr>
            <w:r>
              <w:rPr>
                <w:rFonts w:ascii="Arial" w:hAnsi="Arial" w:cs="Arial"/>
                <w:sz w:val="20"/>
                <w:szCs w:val="20"/>
                <w:lang w:val="en-GB"/>
              </w:rPr>
              <w:t>       C</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2E95B0A3" w14:textId="77777777" w:rsidR="0001293F" w:rsidRDefault="0001293F" w:rsidP="00C3746B">
            <w:pPr>
              <w:pStyle w:val="xmsonormal"/>
              <w:jc w:val="center"/>
            </w:pPr>
            <w:r>
              <w:rPr>
                <w:rFonts w:ascii="Arial" w:hAnsi="Arial" w:cs="Arial"/>
                <w:sz w:val="20"/>
                <w:szCs w:val="20"/>
                <w:lang w:val="en-GB"/>
              </w:rPr>
              <w:t>2.00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3FA620BA" w14:textId="77777777" w:rsidR="0001293F" w:rsidRDefault="0001293F" w:rsidP="00C3746B">
            <w:pPr>
              <w:pStyle w:val="xmsonormal"/>
              <w:ind w:right="65"/>
              <w:jc w:val="center"/>
            </w:pPr>
            <w:r>
              <w:rPr>
                <w:rFonts w:ascii="Arial" w:hAnsi="Arial" w:cs="Arial"/>
                <w:sz w:val="20"/>
                <w:szCs w:val="20"/>
                <w:lang w:val="en-GB"/>
              </w:rPr>
              <w:t>67 - 70.99</w:t>
            </w:r>
          </w:p>
        </w:tc>
      </w:tr>
      <w:tr w:rsidR="0001293F" w14:paraId="1F2700B3" w14:textId="77777777" w:rsidTr="00C3746B">
        <w:tc>
          <w:tcPr>
            <w:tcW w:w="10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75D974" w14:textId="77777777" w:rsidR="0001293F" w:rsidRDefault="0001293F" w:rsidP="00C3746B">
            <w:pPr>
              <w:pStyle w:val="xmsonormal"/>
            </w:pPr>
            <w:r>
              <w:rPr>
                <w:rFonts w:ascii="Arial" w:hAnsi="Arial" w:cs="Arial"/>
                <w:sz w:val="20"/>
                <w:szCs w:val="20"/>
                <w:lang w:val="en-GB"/>
              </w:rPr>
              <w:t>     A-</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14:paraId="2123E274" w14:textId="77777777" w:rsidR="0001293F" w:rsidRDefault="0001293F" w:rsidP="00C3746B">
            <w:pPr>
              <w:pStyle w:val="xmsonormal"/>
              <w:jc w:val="center"/>
            </w:pPr>
            <w:r>
              <w:rPr>
                <w:rFonts w:ascii="Arial" w:hAnsi="Arial" w:cs="Arial"/>
                <w:sz w:val="20"/>
                <w:szCs w:val="20"/>
                <w:lang w:val="en-GB"/>
              </w:rPr>
              <w:t>3.70</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14:paraId="78B32F2A" w14:textId="77777777" w:rsidR="0001293F" w:rsidRDefault="0001293F" w:rsidP="00C3746B">
            <w:pPr>
              <w:pStyle w:val="xmsonormal"/>
              <w:jc w:val="center"/>
            </w:pPr>
            <w:r>
              <w:rPr>
                <w:rFonts w:ascii="Arial" w:hAnsi="Arial" w:cs="Arial"/>
                <w:sz w:val="20"/>
                <w:szCs w:val="20"/>
                <w:lang w:val="en-GB"/>
              </w:rPr>
              <w:t>87 - 90.99</w:t>
            </w:r>
          </w:p>
        </w:tc>
        <w:tc>
          <w:tcPr>
            <w:tcW w:w="1209" w:type="dxa"/>
            <w:tcBorders>
              <w:top w:val="nil"/>
              <w:left w:val="nil"/>
              <w:bottom w:val="single" w:sz="8" w:space="0" w:color="auto"/>
              <w:right w:val="single" w:sz="8" w:space="0" w:color="auto"/>
            </w:tcBorders>
            <w:tcMar>
              <w:top w:w="0" w:type="dxa"/>
              <w:left w:w="108" w:type="dxa"/>
              <w:bottom w:w="0" w:type="dxa"/>
              <w:right w:w="108" w:type="dxa"/>
            </w:tcMar>
            <w:hideMark/>
          </w:tcPr>
          <w:p w14:paraId="0D255E5A" w14:textId="77777777" w:rsidR="0001293F" w:rsidRDefault="0001293F" w:rsidP="00C3746B">
            <w:pPr>
              <w:pStyle w:val="xmsonormal"/>
            </w:pPr>
            <w:r>
              <w:rPr>
                <w:rFonts w:ascii="Arial" w:hAnsi="Arial" w:cs="Arial"/>
                <w:sz w:val="20"/>
                <w:szCs w:val="20"/>
                <w:lang w:val="en-GB"/>
              </w:rPr>
              <w:t>       C-</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6DA156C5" w14:textId="77777777" w:rsidR="0001293F" w:rsidRDefault="0001293F" w:rsidP="00C3746B">
            <w:pPr>
              <w:pStyle w:val="xmsonormal"/>
              <w:jc w:val="center"/>
            </w:pPr>
            <w:r>
              <w:rPr>
                <w:rFonts w:ascii="Arial" w:hAnsi="Arial" w:cs="Arial"/>
                <w:sz w:val="20"/>
                <w:szCs w:val="20"/>
                <w:lang w:val="en-GB"/>
              </w:rPr>
              <w:t>1.70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618AA69F" w14:textId="77777777" w:rsidR="0001293F" w:rsidRDefault="0001293F" w:rsidP="00C3746B">
            <w:pPr>
              <w:pStyle w:val="xmsonormal"/>
              <w:ind w:right="65"/>
              <w:jc w:val="center"/>
            </w:pPr>
            <w:r>
              <w:rPr>
                <w:rFonts w:ascii="Arial" w:hAnsi="Arial" w:cs="Arial"/>
                <w:sz w:val="20"/>
                <w:szCs w:val="20"/>
                <w:lang w:val="en-GB"/>
              </w:rPr>
              <w:t>63 - 66.99</w:t>
            </w:r>
          </w:p>
        </w:tc>
      </w:tr>
      <w:tr w:rsidR="0001293F" w14:paraId="56F145CF" w14:textId="77777777" w:rsidTr="00C3746B">
        <w:tc>
          <w:tcPr>
            <w:tcW w:w="10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528BD3" w14:textId="77777777" w:rsidR="0001293F" w:rsidRDefault="0001293F" w:rsidP="00C3746B">
            <w:pPr>
              <w:pStyle w:val="xmsonormal"/>
            </w:pPr>
            <w:r>
              <w:rPr>
                <w:rFonts w:ascii="Arial" w:hAnsi="Arial" w:cs="Arial"/>
                <w:sz w:val="20"/>
                <w:szCs w:val="20"/>
                <w:lang w:val="en-GB"/>
              </w:rPr>
              <w:t>     B+</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14:paraId="17CAEB5B" w14:textId="77777777" w:rsidR="0001293F" w:rsidRDefault="0001293F" w:rsidP="00C3746B">
            <w:pPr>
              <w:pStyle w:val="xmsonormal"/>
              <w:jc w:val="center"/>
            </w:pPr>
            <w:r>
              <w:rPr>
                <w:rFonts w:ascii="Arial" w:hAnsi="Arial" w:cs="Arial"/>
                <w:sz w:val="20"/>
                <w:szCs w:val="20"/>
                <w:lang w:val="en-GB"/>
              </w:rPr>
              <w:t>3.30</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14:paraId="5EB3C365" w14:textId="77777777" w:rsidR="0001293F" w:rsidRDefault="0001293F" w:rsidP="00C3746B">
            <w:pPr>
              <w:pStyle w:val="xmsonormal"/>
              <w:jc w:val="center"/>
            </w:pPr>
            <w:r>
              <w:rPr>
                <w:rFonts w:ascii="Arial" w:hAnsi="Arial" w:cs="Arial"/>
                <w:sz w:val="20"/>
                <w:szCs w:val="20"/>
                <w:lang w:val="en-GB"/>
              </w:rPr>
              <w:t>83 - 86.99</w:t>
            </w:r>
          </w:p>
        </w:tc>
        <w:tc>
          <w:tcPr>
            <w:tcW w:w="1209" w:type="dxa"/>
            <w:tcBorders>
              <w:top w:val="nil"/>
              <w:left w:val="nil"/>
              <w:bottom w:val="single" w:sz="8" w:space="0" w:color="auto"/>
              <w:right w:val="single" w:sz="8" w:space="0" w:color="auto"/>
            </w:tcBorders>
            <w:tcMar>
              <w:top w:w="0" w:type="dxa"/>
              <w:left w:w="108" w:type="dxa"/>
              <w:bottom w:w="0" w:type="dxa"/>
              <w:right w:w="108" w:type="dxa"/>
            </w:tcMar>
            <w:hideMark/>
          </w:tcPr>
          <w:p w14:paraId="315BE284" w14:textId="77777777" w:rsidR="0001293F" w:rsidRDefault="0001293F" w:rsidP="00C3746B">
            <w:pPr>
              <w:pStyle w:val="xmsonormal"/>
            </w:pPr>
            <w:r>
              <w:rPr>
                <w:rFonts w:ascii="Arial" w:hAnsi="Arial" w:cs="Arial"/>
                <w:sz w:val="20"/>
                <w:szCs w:val="20"/>
                <w:lang w:val="en-GB"/>
              </w:rPr>
              <w:t>       D+</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2D0DC037" w14:textId="77777777" w:rsidR="0001293F" w:rsidRDefault="0001293F" w:rsidP="00C3746B">
            <w:pPr>
              <w:pStyle w:val="xmsonormal"/>
              <w:jc w:val="center"/>
            </w:pPr>
            <w:r>
              <w:rPr>
                <w:rFonts w:ascii="Arial" w:hAnsi="Arial" w:cs="Arial"/>
                <w:sz w:val="20"/>
                <w:szCs w:val="20"/>
                <w:lang w:val="en-GB"/>
              </w:rPr>
              <w:t>1.30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0393C4CB" w14:textId="77777777" w:rsidR="0001293F" w:rsidRDefault="0001293F" w:rsidP="00C3746B">
            <w:pPr>
              <w:pStyle w:val="xmsonormal"/>
              <w:ind w:right="65"/>
              <w:jc w:val="center"/>
            </w:pPr>
            <w:r>
              <w:rPr>
                <w:rFonts w:ascii="Arial" w:hAnsi="Arial" w:cs="Arial"/>
                <w:sz w:val="20"/>
                <w:szCs w:val="20"/>
                <w:lang w:val="en-GB"/>
              </w:rPr>
              <w:t>59 - 62.99</w:t>
            </w:r>
          </w:p>
        </w:tc>
      </w:tr>
      <w:tr w:rsidR="0001293F" w14:paraId="2E909DF2" w14:textId="77777777" w:rsidTr="00C3746B">
        <w:tc>
          <w:tcPr>
            <w:tcW w:w="10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0FFA88" w14:textId="77777777" w:rsidR="0001293F" w:rsidRDefault="0001293F" w:rsidP="00C3746B">
            <w:pPr>
              <w:pStyle w:val="xmsonormal"/>
            </w:pPr>
            <w:r>
              <w:rPr>
                <w:rFonts w:ascii="Arial" w:hAnsi="Arial" w:cs="Arial"/>
                <w:sz w:val="20"/>
                <w:szCs w:val="20"/>
                <w:lang w:val="en-GB"/>
              </w:rPr>
              <w:t>     B</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14:paraId="5D0AEF33" w14:textId="77777777" w:rsidR="0001293F" w:rsidRDefault="0001293F" w:rsidP="00C3746B">
            <w:pPr>
              <w:pStyle w:val="xmsonormal"/>
              <w:jc w:val="center"/>
            </w:pPr>
            <w:r>
              <w:rPr>
                <w:rFonts w:ascii="Arial" w:hAnsi="Arial" w:cs="Arial"/>
                <w:sz w:val="20"/>
                <w:szCs w:val="20"/>
                <w:lang w:val="en-GB"/>
              </w:rPr>
              <w:t>3.00</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14:paraId="07874F6C" w14:textId="77777777" w:rsidR="0001293F" w:rsidRDefault="0001293F" w:rsidP="00C3746B">
            <w:pPr>
              <w:pStyle w:val="xmsonormal"/>
              <w:jc w:val="center"/>
            </w:pPr>
            <w:r>
              <w:rPr>
                <w:rFonts w:ascii="Arial" w:hAnsi="Arial" w:cs="Arial"/>
                <w:sz w:val="20"/>
                <w:szCs w:val="20"/>
                <w:lang w:val="en-GB"/>
              </w:rPr>
              <w:t>79 - 82.99</w:t>
            </w:r>
          </w:p>
        </w:tc>
        <w:tc>
          <w:tcPr>
            <w:tcW w:w="1209" w:type="dxa"/>
            <w:tcBorders>
              <w:top w:val="nil"/>
              <w:left w:val="nil"/>
              <w:bottom w:val="single" w:sz="8" w:space="0" w:color="auto"/>
              <w:right w:val="single" w:sz="8" w:space="0" w:color="auto"/>
            </w:tcBorders>
            <w:tcMar>
              <w:top w:w="0" w:type="dxa"/>
              <w:left w:w="108" w:type="dxa"/>
              <w:bottom w:w="0" w:type="dxa"/>
              <w:right w:w="108" w:type="dxa"/>
            </w:tcMar>
            <w:hideMark/>
          </w:tcPr>
          <w:p w14:paraId="6CFEA3A5" w14:textId="77777777" w:rsidR="0001293F" w:rsidRDefault="0001293F" w:rsidP="00C3746B">
            <w:pPr>
              <w:pStyle w:val="xmsonormal"/>
            </w:pPr>
            <w:r>
              <w:rPr>
                <w:rFonts w:ascii="Arial" w:hAnsi="Arial" w:cs="Arial"/>
                <w:sz w:val="20"/>
                <w:szCs w:val="20"/>
                <w:lang w:val="en-GB"/>
              </w:rPr>
              <w:t>       D</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7FD8E0BB" w14:textId="77777777" w:rsidR="0001293F" w:rsidRDefault="0001293F" w:rsidP="00C3746B">
            <w:pPr>
              <w:pStyle w:val="xmsonormal"/>
              <w:jc w:val="center"/>
            </w:pPr>
            <w:r>
              <w:rPr>
                <w:rFonts w:ascii="Arial" w:hAnsi="Arial" w:cs="Arial"/>
                <w:sz w:val="20"/>
                <w:szCs w:val="20"/>
                <w:lang w:val="en-GB"/>
              </w:rPr>
              <w:t>1.00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3E326670" w14:textId="77777777" w:rsidR="0001293F" w:rsidRDefault="0001293F" w:rsidP="00C3746B">
            <w:pPr>
              <w:pStyle w:val="xmsonormal"/>
              <w:ind w:right="65"/>
              <w:jc w:val="center"/>
            </w:pPr>
            <w:r>
              <w:rPr>
                <w:rFonts w:ascii="Arial" w:hAnsi="Arial" w:cs="Arial"/>
                <w:sz w:val="20"/>
                <w:szCs w:val="20"/>
                <w:lang w:val="en-GB"/>
              </w:rPr>
              <w:t>55 - 58.99</w:t>
            </w:r>
          </w:p>
        </w:tc>
      </w:tr>
      <w:tr w:rsidR="0001293F" w14:paraId="043C83CB" w14:textId="77777777" w:rsidTr="00C3746B">
        <w:tc>
          <w:tcPr>
            <w:tcW w:w="10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081CC9" w14:textId="77777777" w:rsidR="0001293F" w:rsidRDefault="0001293F" w:rsidP="00C3746B">
            <w:pPr>
              <w:pStyle w:val="xmsonormal"/>
            </w:pPr>
            <w:r>
              <w:rPr>
                <w:rFonts w:ascii="Arial" w:hAnsi="Arial" w:cs="Arial"/>
                <w:sz w:val="20"/>
                <w:szCs w:val="20"/>
                <w:lang w:val="en-GB"/>
              </w:rPr>
              <w:t>     B-</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14:paraId="3B453CFC" w14:textId="77777777" w:rsidR="0001293F" w:rsidRDefault="0001293F" w:rsidP="00C3746B">
            <w:pPr>
              <w:pStyle w:val="xmsonormal"/>
              <w:jc w:val="center"/>
            </w:pPr>
            <w:r>
              <w:rPr>
                <w:rFonts w:ascii="Arial" w:hAnsi="Arial" w:cs="Arial"/>
                <w:sz w:val="20"/>
                <w:szCs w:val="20"/>
                <w:lang w:val="en-GB"/>
              </w:rPr>
              <w:t>2.70</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14:paraId="6A417406" w14:textId="77777777" w:rsidR="0001293F" w:rsidRDefault="0001293F" w:rsidP="00C3746B">
            <w:pPr>
              <w:pStyle w:val="xmsonormal"/>
              <w:jc w:val="center"/>
            </w:pPr>
            <w:r>
              <w:rPr>
                <w:rFonts w:ascii="Arial" w:hAnsi="Arial" w:cs="Arial"/>
                <w:sz w:val="20"/>
                <w:szCs w:val="20"/>
                <w:lang w:val="en-GB"/>
              </w:rPr>
              <w:t>75 - 78.99</w:t>
            </w:r>
          </w:p>
        </w:tc>
        <w:tc>
          <w:tcPr>
            <w:tcW w:w="1209" w:type="dxa"/>
            <w:tcBorders>
              <w:top w:val="nil"/>
              <w:left w:val="nil"/>
              <w:bottom w:val="single" w:sz="8" w:space="0" w:color="auto"/>
              <w:right w:val="single" w:sz="8" w:space="0" w:color="auto"/>
            </w:tcBorders>
            <w:tcMar>
              <w:top w:w="0" w:type="dxa"/>
              <w:left w:w="108" w:type="dxa"/>
              <w:bottom w:w="0" w:type="dxa"/>
              <w:right w:w="108" w:type="dxa"/>
            </w:tcMar>
            <w:hideMark/>
          </w:tcPr>
          <w:p w14:paraId="6C0CFA45" w14:textId="77777777" w:rsidR="0001293F" w:rsidRDefault="0001293F" w:rsidP="00C3746B">
            <w:pPr>
              <w:pStyle w:val="xmsonormal"/>
            </w:pPr>
            <w:r>
              <w:rPr>
                <w:rFonts w:ascii="Arial" w:hAnsi="Arial" w:cs="Arial"/>
                <w:sz w:val="20"/>
                <w:szCs w:val="20"/>
                <w:lang w:val="en-GB"/>
              </w:rPr>
              <w:t>       F</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48EA1F14" w14:textId="77777777" w:rsidR="0001293F" w:rsidRDefault="0001293F" w:rsidP="00C3746B">
            <w:pPr>
              <w:pStyle w:val="xmsonormal"/>
              <w:jc w:val="center"/>
            </w:pPr>
            <w:r>
              <w:rPr>
                <w:rFonts w:ascii="Arial" w:hAnsi="Arial" w:cs="Arial"/>
                <w:sz w:val="20"/>
                <w:szCs w:val="20"/>
                <w:lang w:val="en-GB"/>
              </w:rPr>
              <w:t>0.00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58B71F66" w14:textId="77777777" w:rsidR="0001293F" w:rsidRDefault="0001293F" w:rsidP="00C3746B">
            <w:pPr>
              <w:pStyle w:val="xmsonormal"/>
              <w:ind w:right="65"/>
              <w:jc w:val="center"/>
            </w:pPr>
            <w:r>
              <w:rPr>
                <w:rFonts w:ascii="Arial" w:hAnsi="Arial" w:cs="Arial"/>
                <w:sz w:val="20"/>
                <w:szCs w:val="20"/>
                <w:lang w:val="en-GB"/>
              </w:rPr>
              <w:t>0 - 54.99</w:t>
            </w:r>
          </w:p>
        </w:tc>
      </w:tr>
    </w:tbl>
    <w:p w14:paraId="5CEC6052" w14:textId="77777777" w:rsidR="0001293F" w:rsidRPr="00263ACC" w:rsidRDefault="0001293F" w:rsidP="005D0186">
      <w:pPr>
        <w:rPr>
          <w:rFonts w:eastAsia="Calibri"/>
        </w:rPr>
      </w:pPr>
    </w:p>
    <w:p w14:paraId="0C1C380D" w14:textId="0A655A29" w:rsidR="00424756" w:rsidRPr="003076AE" w:rsidRDefault="00C5071C" w:rsidP="000E7E7B">
      <w:pPr>
        <w:shd w:val="clear" w:color="auto" w:fill="D9D9D9" w:themeFill="background1" w:themeFillShade="D9"/>
        <w:jc w:val="left"/>
      </w:pPr>
      <w:r w:rsidRPr="003839D7">
        <w:rPr>
          <w:sz w:val="22"/>
          <w:szCs w:val="22"/>
        </w:rPr>
        <w:t xml:space="preserve">SYSTEM </w:t>
      </w:r>
      <w:r w:rsidRPr="00951369">
        <w:rPr>
          <w:sz w:val="22"/>
          <w:szCs w:val="22"/>
        </w:rPr>
        <w:t>REQUIREMENTS</w:t>
      </w:r>
      <w:r w:rsidR="00424756" w:rsidRPr="003076AE">
        <w:t>:</w:t>
      </w:r>
    </w:p>
    <w:p w14:paraId="319F070B" w14:textId="77777777" w:rsidR="00424756" w:rsidRPr="003076AE" w:rsidRDefault="00424756" w:rsidP="00524AFA">
      <w:pPr>
        <w:jc w:val="left"/>
      </w:pPr>
    </w:p>
    <w:p w14:paraId="3CDDECF0" w14:textId="77777777" w:rsidR="00424756" w:rsidRPr="003076AE" w:rsidRDefault="00A00431" w:rsidP="0092090A">
      <w:pPr>
        <w:jc w:val="left"/>
        <w:rPr>
          <w:b w:val="0"/>
        </w:rPr>
      </w:pPr>
      <w:r w:rsidRPr="003076AE">
        <w:rPr>
          <w:b w:val="0"/>
        </w:rPr>
        <w:t xml:space="preserve">This course uses the courseware </w:t>
      </w:r>
      <w:r w:rsidR="00D349F7" w:rsidRPr="003076AE">
        <w:rPr>
          <w:b w:val="0"/>
        </w:rPr>
        <w:t>Moodle (</w:t>
      </w:r>
      <w:hyperlink r:id="rId13" w:history="1">
        <w:r w:rsidR="0092090A" w:rsidRPr="003076AE">
          <w:rPr>
            <w:rStyle w:val="Hyperlink"/>
            <w:rFonts w:cs="Arial"/>
            <w:b w:val="0"/>
          </w:rPr>
          <w:t>https://moodle.uleth.ca/</w:t>
        </w:r>
      </w:hyperlink>
      <w:r w:rsidR="00D349F7" w:rsidRPr="003076AE">
        <w:rPr>
          <w:b w:val="0"/>
        </w:rPr>
        <w:t xml:space="preserve">). </w:t>
      </w:r>
      <w:r w:rsidR="00424756" w:rsidRPr="003076AE">
        <w:rPr>
          <w:b w:val="0"/>
        </w:rPr>
        <w:t xml:space="preserve">If you are having difficulty with </w:t>
      </w:r>
      <w:r w:rsidR="00D349F7" w:rsidRPr="003076AE">
        <w:rPr>
          <w:b w:val="0"/>
        </w:rPr>
        <w:t>Moodle</w:t>
      </w:r>
      <w:r w:rsidR="00424756" w:rsidRPr="003076AE">
        <w:rPr>
          <w:b w:val="0"/>
        </w:rPr>
        <w:t>, please</w:t>
      </w:r>
      <w:r w:rsidR="003C033A" w:rsidRPr="003076AE">
        <w:rPr>
          <w:b w:val="0"/>
        </w:rPr>
        <w:t xml:space="preserve"> c</w:t>
      </w:r>
      <w:r w:rsidR="008D07FC" w:rsidRPr="003076AE">
        <w:rPr>
          <w:b w:val="0"/>
        </w:rPr>
        <w:t>heck</w:t>
      </w:r>
      <w:r w:rsidRPr="003076AE">
        <w:rPr>
          <w:b w:val="0"/>
        </w:rPr>
        <w:t xml:space="preserve"> </w:t>
      </w:r>
      <w:r w:rsidR="008D07FC" w:rsidRPr="003076AE">
        <w:rPr>
          <w:b w:val="0"/>
        </w:rPr>
        <w:t xml:space="preserve">the </w:t>
      </w:r>
      <w:r w:rsidR="003C033A" w:rsidRPr="003076AE">
        <w:rPr>
          <w:b w:val="0"/>
        </w:rPr>
        <w:t xml:space="preserve">page “Moodle Answers” at </w:t>
      </w:r>
      <w:hyperlink r:id="rId14" w:history="1">
        <w:r w:rsidR="0092090A" w:rsidRPr="003076AE">
          <w:rPr>
            <w:rStyle w:val="Hyperlink"/>
            <w:rFonts w:cs="Arial"/>
            <w:b w:val="0"/>
          </w:rPr>
          <w:t>http://www.moodleanswers.com/</w:t>
        </w:r>
      </w:hyperlink>
      <w:r w:rsidR="003C033A" w:rsidRPr="003076AE">
        <w:rPr>
          <w:b w:val="0"/>
        </w:rPr>
        <w:t>. I</w:t>
      </w:r>
      <w:r w:rsidR="008D07FC" w:rsidRPr="003076AE">
        <w:rPr>
          <w:b w:val="0"/>
        </w:rPr>
        <w:t xml:space="preserve">f you cannot find </w:t>
      </w:r>
      <w:r w:rsidR="003C033A" w:rsidRPr="003076AE">
        <w:rPr>
          <w:b w:val="0"/>
        </w:rPr>
        <w:t>an</w:t>
      </w:r>
      <w:r w:rsidR="008D07FC" w:rsidRPr="003076AE">
        <w:rPr>
          <w:b w:val="0"/>
        </w:rPr>
        <w:t xml:space="preserve"> answer, please </w:t>
      </w:r>
      <w:r w:rsidR="00003FC0" w:rsidRPr="003076AE">
        <w:rPr>
          <w:b w:val="0"/>
        </w:rPr>
        <w:t xml:space="preserve">call </w:t>
      </w:r>
      <w:r w:rsidR="00424756" w:rsidRPr="003076AE">
        <w:rPr>
          <w:b w:val="0"/>
        </w:rPr>
        <w:t xml:space="preserve">the </w:t>
      </w:r>
      <w:r w:rsidRPr="003076AE">
        <w:rPr>
          <w:b w:val="0"/>
        </w:rPr>
        <w:t>Teaching</w:t>
      </w:r>
      <w:r w:rsidR="00424756" w:rsidRPr="003076AE">
        <w:rPr>
          <w:b w:val="0"/>
        </w:rPr>
        <w:t xml:space="preserve"> Centre</w:t>
      </w:r>
      <w:r w:rsidRPr="003076AE">
        <w:rPr>
          <w:b w:val="0"/>
        </w:rPr>
        <w:t xml:space="preserve"> at</w:t>
      </w:r>
      <w:r w:rsidR="006F1DA7" w:rsidRPr="003076AE">
        <w:rPr>
          <w:b w:val="0"/>
        </w:rPr>
        <w:t xml:space="preserve"> 403-382-</w:t>
      </w:r>
      <w:r w:rsidR="00424756" w:rsidRPr="003076AE">
        <w:rPr>
          <w:b w:val="0"/>
        </w:rPr>
        <w:t xml:space="preserve">7146. </w:t>
      </w:r>
    </w:p>
    <w:p w14:paraId="28D79904" w14:textId="77777777" w:rsidR="00424756" w:rsidRPr="003076AE" w:rsidRDefault="00424756" w:rsidP="0092090A">
      <w:pPr>
        <w:jc w:val="left"/>
      </w:pPr>
    </w:p>
    <w:p w14:paraId="72160285" w14:textId="25FEFB10" w:rsidR="00424756" w:rsidRPr="003076AE" w:rsidRDefault="00424756" w:rsidP="0092090A">
      <w:pPr>
        <w:jc w:val="left"/>
      </w:pPr>
      <w:r w:rsidRPr="003076AE">
        <w:rPr>
          <w:b w:val="0"/>
        </w:rPr>
        <w:t>You will be provided with links to videos</w:t>
      </w:r>
      <w:r w:rsidR="00D349F7" w:rsidRPr="003076AE">
        <w:rPr>
          <w:b w:val="0"/>
        </w:rPr>
        <w:t xml:space="preserve"> and documents</w:t>
      </w:r>
      <w:r w:rsidRPr="003076AE">
        <w:rPr>
          <w:b w:val="0"/>
        </w:rPr>
        <w:t xml:space="preserve"> on the internet. If you are having difficulty with your internet access</w:t>
      </w:r>
      <w:r w:rsidR="002304AF" w:rsidRPr="003076AE">
        <w:rPr>
          <w:b w:val="0"/>
        </w:rPr>
        <w:t xml:space="preserve"> or with opening course files</w:t>
      </w:r>
      <w:r w:rsidR="005F49D0">
        <w:rPr>
          <w:b w:val="0"/>
        </w:rPr>
        <w:t>,</w:t>
      </w:r>
      <w:r w:rsidR="002304AF" w:rsidRPr="003076AE">
        <w:rPr>
          <w:b w:val="0"/>
        </w:rPr>
        <w:t xml:space="preserve"> </w:t>
      </w:r>
      <w:r w:rsidRPr="003076AE">
        <w:rPr>
          <w:b w:val="0"/>
        </w:rPr>
        <w:t xml:space="preserve">please call the IT Solutions Centre </w:t>
      </w:r>
      <w:r w:rsidR="003C033A" w:rsidRPr="003076AE">
        <w:rPr>
          <w:b w:val="0"/>
        </w:rPr>
        <w:t>at</w:t>
      </w:r>
      <w:r w:rsidR="006F1DA7" w:rsidRPr="003076AE">
        <w:rPr>
          <w:b w:val="0"/>
        </w:rPr>
        <w:t xml:space="preserve"> 403-329-</w:t>
      </w:r>
      <w:r w:rsidRPr="003076AE">
        <w:rPr>
          <w:b w:val="0"/>
        </w:rPr>
        <w:t>2490.</w:t>
      </w:r>
    </w:p>
    <w:p w14:paraId="516BA0E0" w14:textId="77777777" w:rsidR="00424756" w:rsidRPr="003076AE" w:rsidRDefault="00424756" w:rsidP="0092090A">
      <w:pPr>
        <w:jc w:val="left"/>
      </w:pPr>
    </w:p>
    <w:p w14:paraId="61212D80" w14:textId="77777777" w:rsidR="00943225" w:rsidRPr="00951369" w:rsidRDefault="00943225" w:rsidP="000E7E7B">
      <w:pPr>
        <w:shd w:val="clear" w:color="auto" w:fill="D9D9D9" w:themeFill="background1" w:themeFillShade="D9"/>
        <w:rPr>
          <w:bCs w:val="0"/>
          <w:sz w:val="22"/>
          <w:szCs w:val="22"/>
        </w:rPr>
      </w:pPr>
      <w:r w:rsidRPr="00951369">
        <w:rPr>
          <w:bCs w:val="0"/>
          <w:sz w:val="22"/>
          <w:szCs w:val="22"/>
        </w:rPr>
        <w:t xml:space="preserve">PLAGIARISM STATEMENT: </w:t>
      </w:r>
    </w:p>
    <w:p w14:paraId="50DB7BA3" w14:textId="77777777" w:rsidR="00943225" w:rsidRPr="003076AE" w:rsidRDefault="00943225" w:rsidP="003B1F82">
      <w:pPr>
        <w:jc w:val="left"/>
        <w:rPr>
          <w:b w:val="0"/>
          <w:bCs w:val="0"/>
        </w:rPr>
      </w:pPr>
    </w:p>
    <w:p w14:paraId="3A806D66" w14:textId="77777777" w:rsidR="0001293F" w:rsidRPr="0001293F" w:rsidRDefault="0001293F" w:rsidP="0001293F">
      <w:pPr>
        <w:rPr>
          <w:b w:val="0"/>
        </w:rPr>
      </w:pPr>
      <w:r w:rsidRPr="0001293F">
        <w:rPr>
          <w:b w:val="0"/>
        </w:rPr>
        <w:t xml:space="preserve">The University of Lethbridge subscribes to Turnitin.com, a plagiarism detection service. Please be advised that student work submitted for credit in this course may be submitted to this system to verify its originality. Students must be able to submit both electronic and hard copy versions of their work upon request. </w:t>
      </w:r>
    </w:p>
    <w:p w14:paraId="228655A0" w14:textId="15805A06" w:rsidR="00E716E3" w:rsidRDefault="00E716E3">
      <w:pPr>
        <w:tabs>
          <w:tab w:val="clear" w:pos="1260"/>
        </w:tabs>
        <w:overflowPunct/>
        <w:autoSpaceDE/>
        <w:autoSpaceDN/>
        <w:adjustRightInd/>
        <w:jc w:val="left"/>
        <w:textAlignment w:val="auto"/>
      </w:pPr>
    </w:p>
    <w:p w14:paraId="22D91179" w14:textId="3602BFD6" w:rsidR="00943225" w:rsidRPr="00951369" w:rsidRDefault="00943225" w:rsidP="000E7E7B">
      <w:pPr>
        <w:shd w:val="clear" w:color="auto" w:fill="D9D9D9" w:themeFill="background1" w:themeFillShade="D9"/>
        <w:tabs>
          <w:tab w:val="clear" w:pos="1260"/>
        </w:tabs>
        <w:overflowPunct/>
        <w:autoSpaceDE/>
        <w:autoSpaceDN/>
        <w:adjustRightInd/>
        <w:jc w:val="left"/>
        <w:textAlignment w:val="auto"/>
        <w:rPr>
          <w:sz w:val="22"/>
          <w:szCs w:val="22"/>
        </w:rPr>
      </w:pPr>
      <w:r w:rsidRPr="00951369">
        <w:rPr>
          <w:sz w:val="22"/>
          <w:szCs w:val="22"/>
        </w:rPr>
        <w:t>ACCOMMODATIONS FOR STUDENTS WITH A DISABILITY:</w:t>
      </w:r>
    </w:p>
    <w:p w14:paraId="7C80123D" w14:textId="77777777" w:rsidR="00943225" w:rsidRPr="003076AE" w:rsidRDefault="00943225" w:rsidP="003B1F82">
      <w:pPr>
        <w:jc w:val="left"/>
      </w:pPr>
    </w:p>
    <w:p w14:paraId="4ED5BA4B" w14:textId="77777777" w:rsidR="0001293F" w:rsidRPr="0001293F" w:rsidRDefault="0001293F" w:rsidP="0001293F">
      <w:pPr>
        <w:widowControl w:val="0"/>
        <w:rPr>
          <w:b w:val="0"/>
        </w:rPr>
      </w:pPr>
      <w:r w:rsidRPr="0001293F">
        <w:rPr>
          <w:b w:val="0"/>
        </w:rPr>
        <w:t xml:space="preserve">Reasonable accommodations are available for students who have a documented disability. If you have been diagnosed with a disability, there is no need to face the challenge of University without support. Please contact the Accommodated Learning Centre at 403-329-2766 to set up an appointment </w:t>
      </w:r>
      <w:r w:rsidRPr="0001293F">
        <w:rPr>
          <w:b w:val="0"/>
          <w:color w:val="1F497D"/>
          <w:lang w:eastAsia="zh-TW"/>
        </w:rPr>
        <w:t xml:space="preserve">: </w:t>
      </w:r>
      <w:hyperlink r:id="rId15" w:history="1">
        <w:r w:rsidRPr="0001293F">
          <w:rPr>
            <w:rStyle w:val="Hyperlink"/>
            <w:b w:val="0"/>
            <w:lang w:eastAsia="zh-TW"/>
          </w:rPr>
          <w:t>https://www.uleth.ca/ross/accommodated-learning-centre/</w:t>
        </w:r>
      </w:hyperlink>
      <w:r w:rsidRPr="0001293F">
        <w:rPr>
          <w:b w:val="0"/>
        </w:rPr>
        <w:t xml:space="preserve">. After registering with the Accommodated Learning Centre, your instructor will be notified by a formal letter of any accommodations you require. In </w:t>
      </w:r>
      <w:r w:rsidRPr="0001293F">
        <w:rPr>
          <w:b w:val="0"/>
        </w:rPr>
        <w:lastRenderedPageBreak/>
        <w:t>addition, students are responsible for requesting accommodations from the instructor at least *two weeks* in advance of the evaluation date. The instructor and student are jointly responsible for arranging the resources needed for the evaluation process.</w:t>
      </w:r>
    </w:p>
    <w:p w14:paraId="6F605303" w14:textId="77777777" w:rsidR="005D0186" w:rsidRPr="00B21AFC" w:rsidRDefault="005D0186" w:rsidP="005D0186">
      <w:pPr>
        <w:widowControl w:val="0"/>
      </w:pPr>
    </w:p>
    <w:p w14:paraId="1141FB83" w14:textId="77777777" w:rsidR="00943225" w:rsidRPr="00951369" w:rsidRDefault="00943225" w:rsidP="000E7E7B">
      <w:pPr>
        <w:shd w:val="clear" w:color="auto" w:fill="D9D9D9" w:themeFill="background1" w:themeFillShade="D9"/>
        <w:jc w:val="left"/>
        <w:rPr>
          <w:sz w:val="22"/>
          <w:szCs w:val="22"/>
        </w:rPr>
      </w:pPr>
      <w:r w:rsidRPr="00951369">
        <w:rPr>
          <w:sz w:val="22"/>
          <w:szCs w:val="22"/>
        </w:rPr>
        <w:t>COPYRIGHT STATEMENT:</w:t>
      </w:r>
    </w:p>
    <w:p w14:paraId="2B5A935A" w14:textId="77777777" w:rsidR="00943225" w:rsidRPr="003076AE" w:rsidRDefault="00943225" w:rsidP="003B1F82">
      <w:pPr>
        <w:jc w:val="left"/>
      </w:pPr>
    </w:p>
    <w:p w14:paraId="66DDDE07" w14:textId="77777777" w:rsidR="0001293F" w:rsidRPr="0001293F" w:rsidRDefault="0001293F" w:rsidP="0001293F">
      <w:pPr>
        <w:rPr>
          <w:b w:val="0"/>
        </w:rPr>
      </w:pPr>
      <w:r w:rsidRPr="0001293F">
        <w:rPr>
          <w:b w:val="0"/>
        </w:rPr>
        <w:t xml:space="preserve">All University of Lethbridge students, faculty and staff must comply with Canadian law and institutional license agreements pertaining to copyright. At the same time, keeping abreast of our copyright obligations and options is a complex task as copyright matters locally and globally are in flux and are likely to remain so for at least the near future.  </w:t>
      </w:r>
    </w:p>
    <w:p w14:paraId="689B9273" w14:textId="77777777" w:rsidR="0001293F" w:rsidRPr="0001293F" w:rsidRDefault="0001293F" w:rsidP="0001293F">
      <w:pPr>
        <w:rPr>
          <w:b w:val="0"/>
        </w:rPr>
      </w:pPr>
    </w:p>
    <w:p w14:paraId="334E32CD" w14:textId="77777777" w:rsidR="0001293F" w:rsidRPr="0001293F" w:rsidRDefault="0001293F" w:rsidP="0001293F">
      <w:pPr>
        <w:rPr>
          <w:b w:val="0"/>
        </w:rPr>
      </w:pPr>
      <w:r w:rsidRPr="0001293F">
        <w:rPr>
          <w:b w:val="0"/>
        </w:rPr>
        <w:t>The University’s Copyright website (</w:t>
      </w:r>
      <w:hyperlink r:id="rId16" w:history="1">
        <w:r w:rsidRPr="0001293F">
          <w:rPr>
            <w:rStyle w:val="Hyperlink"/>
            <w:b w:val="0"/>
          </w:rPr>
          <w:t>www.uleth.ca/copyright</w:t>
        </w:r>
      </w:hyperlink>
      <w:r w:rsidRPr="0001293F">
        <w:rPr>
          <w:b w:val="0"/>
        </w:rPr>
        <w:t>) is a source of current copyright information that includes:</w:t>
      </w:r>
    </w:p>
    <w:p w14:paraId="59FFA0F6" w14:textId="77777777" w:rsidR="0001293F" w:rsidRPr="0001293F" w:rsidRDefault="0001293F" w:rsidP="0001293F">
      <w:pPr>
        <w:pStyle w:val="ListParagraph"/>
        <w:numPr>
          <w:ilvl w:val="0"/>
          <w:numId w:val="1"/>
        </w:numPr>
        <w:tabs>
          <w:tab w:val="clear" w:pos="1260"/>
        </w:tabs>
        <w:overflowPunct/>
        <w:autoSpaceDE/>
        <w:autoSpaceDN/>
        <w:adjustRightInd/>
        <w:jc w:val="left"/>
        <w:textAlignment w:val="auto"/>
        <w:rPr>
          <w:b w:val="0"/>
        </w:rPr>
      </w:pPr>
      <w:r w:rsidRPr="0001293F">
        <w:rPr>
          <w:b w:val="0"/>
        </w:rPr>
        <w:t xml:space="preserve">answers to common copyright questions (see the </w:t>
      </w:r>
      <w:hyperlink r:id="rId17" w:history="1">
        <w:r w:rsidRPr="0001293F">
          <w:rPr>
            <w:rStyle w:val="Hyperlink"/>
            <w:b w:val="0"/>
          </w:rPr>
          <w:t>FAQs</w:t>
        </w:r>
      </w:hyperlink>
      <w:r w:rsidRPr="0001293F">
        <w:rPr>
          <w:b w:val="0"/>
        </w:rPr>
        <w:t xml:space="preserve">), </w:t>
      </w:r>
    </w:p>
    <w:p w14:paraId="3ECEE9F0" w14:textId="77777777" w:rsidR="0001293F" w:rsidRPr="0001293F" w:rsidRDefault="0001293F" w:rsidP="0001293F">
      <w:pPr>
        <w:pStyle w:val="ListParagraph"/>
        <w:numPr>
          <w:ilvl w:val="0"/>
          <w:numId w:val="1"/>
        </w:numPr>
        <w:tabs>
          <w:tab w:val="clear" w:pos="1260"/>
        </w:tabs>
        <w:overflowPunct/>
        <w:autoSpaceDE/>
        <w:autoSpaceDN/>
        <w:adjustRightInd/>
        <w:jc w:val="left"/>
        <w:textAlignment w:val="auto"/>
        <w:rPr>
          <w:b w:val="0"/>
        </w:rPr>
      </w:pPr>
      <w:r w:rsidRPr="0001293F">
        <w:rPr>
          <w:b w:val="0"/>
        </w:rPr>
        <w:t xml:space="preserve">guidance on whether you need permission or a license to copy a particular work (see the </w:t>
      </w:r>
      <w:hyperlink r:id="rId18" w:history="1">
        <w:r w:rsidRPr="0001293F">
          <w:rPr>
            <w:rStyle w:val="Hyperlink"/>
            <w:b w:val="0"/>
          </w:rPr>
          <w:t>Copyright Permissions Flow Chart</w:t>
        </w:r>
      </w:hyperlink>
      <w:r w:rsidRPr="0001293F">
        <w:rPr>
          <w:b w:val="0"/>
        </w:rPr>
        <w:t xml:space="preserve">), </w:t>
      </w:r>
    </w:p>
    <w:p w14:paraId="22F17D99" w14:textId="77777777" w:rsidR="0001293F" w:rsidRPr="0001293F" w:rsidRDefault="0001293F" w:rsidP="0001293F">
      <w:pPr>
        <w:pStyle w:val="ListParagraph"/>
        <w:numPr>
          <w:ilvl w:val="0"/>
          <w:numId w:val="1"/>
        </w:numPr>
        <w:tabs>
          <w:tab w:val="clear" w:pos="1260"/>
        </w:tabs>
        <w:overflowPunct/>
        <w:autoSpaceDE/>
        <w:autoSpaceDN/>
        <w:adjustRightInd/>
        <w:jc w:val="left"/>
        <w:textAlignment w:val="auto"/>
        <w:rPr>
          <w:b w:val="0"/>
        </w:rPr>
      </w:pPr>
      <w:r w:rsidRPr="0001293F">
        <w:rPr>
          <w:b w:val="0"/>
        </w:rPr>
        <w:t xml:space="preserve">guidance on assessing whether fair dealing may apply to specific instances of copying you wish to undertake (see the </w:t>
      </w:r>
      <w:hyperlink r:id="rId19" w:history="1">
        <w:r w:rsidRPr="0001293F">
          <w:rPr>
            <w:rStyle w:val="Hyperlink"/>
            <w:b w:val="0"/>
          </w:rPr>
          <w:t>Guidelines for Copying under Fair Dealing</w:t>
        </w:r>
      </w:hyperlink>
      <w:r w:rsidRPr="0001293F">
        <w:rPr>
          <w:b w:val="0"/>
        </w:rPr>
        <w:t>), and</w:t>
      </w:r>
    </w:p>
    <w:p w14:paraId="256C0F28" w14:textId="77777777" w:rsidR="0001293F" w:rsidRPr="0001293F" w:rsidRDefault="0001293F" w:rsidP="0001293F">
      <w:pPr>
        <w:pStyle w:val="ListParagraph"/>
        <w:numPr>
          <w:ilvl w:val="0"/>
          <w:numId w:val="1"/>
        </w:numPr>
        <w:tabs>
          <w:tab w:val="clear" w:pos="1260"/>
        </w:tabs>
        <w:overflowPunct/>
        <w:autoSpaceDE/>
        <w:autoSpaceDN/>
        <w:adjustRightInd/>
        <w:jc w:val="left"/>
        <w:textAlignment w:val="auto"/>
        <w:rPr>
          <w:b w:val="0"/>
        </w:rPr>
      </w:pPr>
      <w:r w:rsidRPr="0001293F">
        <w:rPr>
          <w:b w:val="0"/>
        </w:rPr>
        <w:t xml:space="preserve">a </w:t>
      </w:r>
      <w:hyperlink r:id="rId20" w:history="1">
        <w:r w:rsidRPr="0001293F">
          <w:rPr>
            <w:rStyle w:val="Hyperlink"/>
            <w:b w:val="0"/>
          </w:rPr>
          <w:t>permissions look-up tool</w:t>
        </w:r>
      </w:hyperlink>
      <w:r w:rsidRPr="0001293F">
        <w:rPr>
          <w:b w:val="0"/>
        </w:rPr>
        <w:t xml:space="preserve"> to help you determine the kinds of copying and other uses permitted by the Library’s license agreements covering specific online journals and other online resources.</w:t>
      </w:r>
    </w:p>
    <w:p w14:paraId="3D8E2A54" w14:textId="77777777" w:rsidR="0001293F" w:rsidRPr="0001293F" w:rsidRDefault="0001293F" w:rsidP="0001293F">
      <w:pPr>
        <w:rPr>
          <w:b w:val="0"/>
        </w:rPr>
      </w:pPr>
    </w:p>
    <w:p w14:paraId="11FAA638" w14:textId="77777777" w:rsidR="0001293F" w:rsidRPr="0001293F" w:rsidRDefault="0001293F" w:rsidP="0001293F">
      <w:pPr>
        <w:rPr>
          <w:b w:val="0"/>
        </w:rPr>
      </w:pPr>
      <w:r w:rsidRPr="0001293F">
        <w:rPr>
          <w:b w:val="0"/>
        </w:rPr>
        <w:t>You are encouraged to contact the University Copyright Advisor (</w:t>
      </w:r>
      <w:hyperlink r:id="rId21" w:history="1">
        <w:r w:rsidRPr="0001293F">
          <w:rPr>
            <w:rStyle w:val="Hyperlink"/>
            <w:b w:val="0"/>
          </w:rPr>
          <w:t>copyright@uleth.ca</w:t>
        </w:r>
      </w:hyperlink>
      <w:r w:rsidRPr="0001293F">
        <w:rPr>
          <w:b w:val="0"/>
        </w:rPr>
        <w:t>) for assistance with any copyright questions or issues.</w:t>
      </w:r>
    </w:p>
    <w:p w14:paraId="6DBE5B06" w14:textId="77777777" w:rsidR="0001293F" w:rsidRDefault="0001293F" w:rsidP="005D0186">
      <w:pPr>
        <w:rPr>
          <w:b w:val="0"/>
        </w:rPr>
      </w:pPr>
    </w:p>
    <w:p w14:paraId="50AAC1EA" w14:textId="68ED3C2A" w:rsidR="000D47EF" w:rsidRPr="007C1412" w:rsidRDefault="000D47EF" w:rsidP="000E7E7B">
      <w:pPr>
        <w:shd w:val="clear" w:color="auto" w:fill="D9D9D9" w:themeFill="background1" w:themeFillShade="D9"/>
        <w:tabs>
          <w:tab w:val="clear" w:pos="1260"/>
        </w:tabs>
        <w:overflowPunct/>
        <w:autoSpaceDE/>
        <w:autoSpaceDN/>
        <w:adjustRightInd/>
        <w:jc w:val="left"/>
        <w:textAlignment w:val="auto"/>
        <w:rPr>
          <w:b w:val="0"/>
          <w:sz w:val="22"/>
          <w:szCs w:val="22"/>
        </w:rPr>
      </w:pPr>
      <w:r w:rsidRPr="007C1412">
        <w:rPr>
          <w:sz w:val="22"/>
          <w:szCs w:val="22"/>
        </w:rPr>
        <w:t>COURSE SCHEDULE:</w:t>
      </w:r>
    </w:p>
    <w:p w14:paraId="11BD5D9B" w14:textId="5A5806AF" w:rsidR="002F3FD7" w:rsidRPr="00401FAD" w:rsidRDefault="002F3FD7" w:rsidP="003F0A74">
      <w:pPr>
        <w:tabs>
          <w:tab w:val="clear" w:pos="1260"/>
        </w:tabs>
        <w:overflowPunct/>
        <w:autoSpaceDE/>
        <w:autoSpaceDN/>
        <w:adjustRightInd/>
        <w:jc w:val="left"/>
        <w:textAlignment w:val="auto"/>
      </w:pPr>
    </w:p>
    <w:tbl>
      <w:tblPr>
        <w:tblStyle w:val="TableGrid"/>
        <w:tblW w:w="9473" w:type="dxa"/>
        <w:tblInd w:w="-5" w:type="dxa"/>
        <w:tblLook w:val="04A0" w:firstRow="1" w:lastRow="0" w:firstColumn="1" w:lastColumn="0" w:noHBand="0" w:noVBand="1"/>
      </w:tblPr>
      <w:tblGrid>
        <w:gridCol w:w="739"/>
        <w:gridCol w:w="1528"/>
        <w:gridCol w:w="7206"/>
      </w:tblGrid>
      <w:tr w:rsidR="002F3FD7" w:rsidRPr="003076AE" w14:paraId="2F0536B5" w14:textId="77777777" w:rsidTr="003E27A7">
        <w:trPr>
          <w:cantSplit/>
          <w:trHeight w:val="576"/>
          <w:tblHeader/>
        </w:trPr>
        <w:tc>
          <w:tcPr>
            <w:tcW w:w="739" w:type="dxa"/>
            <w:shd w:val="clear" w:color="auto" w:fill="A6A6A6" w:themeFill="background1" w:themeFillShade="A6"/>
            <w:vAlign w:val="center"/>
          </w:tcPr>
          <w:p w14:paraId="28BCAB66" w14:textId="6E6CBE8F" w:rsidR="002F3FD7" w:rsidRPr="003076AE" w:rsidRDefault="004167E0" w:rsidP="002F3FD7">
            <w:pPr>
              <w:pStyle w:val="Header"/>
              <w:tabs>
                <w:tab w:val="clear" w:pos="4320"/>
                <w:tab w:val="clear" w:pos="8640"/>
                <w:tab w:val="left" w:pos="6500"/>
                <w:tab w:val="right" w:pos="9300"/>
              </w:tabs>
              <w:autoSpaceDE/>
              <w:autoSpaceDN/>
              <w:adjustRightInd/>
              <w:jc w:val="center"/>
            </w:pPr>
            <w:r>
              <w:t>Unit</w:t>
            </w:r>
          </w:p>
        </w:tc>
        <w:tc>
          <w:tcPr>
            <w:tcW w:w="1528" w:type="dxa"/>
            <w:shd w:val="clear" w:color="auto" w:fill="A6A6A6" w:themeFill="background1" w:themeFillShade="A6"/>
            <w:vAlign w:val="center"/>
          </w:tcPr>
          <w:p w14:paraId="69082259" w14:textId="77777777" w:rsidR="002F3FD7" w:rsidRPr="003076AE" w:rsidRDefault="002F3FD7" w:rsidP="002F3FD7">
            <w:pPr>
              <w:pStyle w:val="Header"/>
              <w:tabs>
                <w:tab w:val="clear" w:pos="4320"/>
                <w:tab w:val="clear" w:pos="8640"/>
                <w:tab w:val="left" w:pos="6500"/>
                <w:tab w:val="right" w:pos="9300"/>
              </w:tabs>
              <w:autoSpaceDE/>
              <w:autoSpaceDN/>
              <w:adjustRightInd/>
              <w:jc w:val="left"/>
            </w:pPr>
            <w:r w:rsidRPr="003076AE">
              <w:t>Dates</w:t>
            </w:r>
          </w:p>
        </w:tc>
        <w:tc>
          <w:tcPr>
            <w:tcW w:w="7206" w:type="dxa"/>
            <w:shd w:val="clear" w:color="auto" w:fill="A6A6A6" w:themeFill="background1" w:themeFillShade="A6"/>
            <w:vAlign w:val="center"/>
          </w:tcPr>
          <w:p w14:paraId="781A964E" w14:textId="77777777" w:rsidR="002F3FD7" w:rsidRPr="003076AE" w:rsidRDefault="002F3FD7" w:rsidP="002F3FD7">
            <w:pPr>
              <w:pStyle w:val="Header"/>
              <w:tabs>
                <w:tab w:val="clear" w:pos="4320"/>
                <w:tab w:val="clear" w:pos="8640"/>
                <w:tab w:val="left" w:pos="6500"/>
                <w:tab w:val="right" w:pos="9300"/>
              </w:tabs>
              <w:autoSpaceDE/>
              <w:autoSpaceDN/>
              <w:adjustRightInd/>
              <w:jc w:val="left"/>
            </w:pPr>
            <w:r w:rsidRPr="003076AE">
              <w:t>Topic</w:t>
            </w:r>
          </w:p>
        </w:tc>
      </w:tr>
      <w:tr w:rsidR="002F3FD7" w:rsidRPr="003076AE" w14:paraId="720A4665" w14:textId="77777777" w:rsidTr="002A54A4">
        <w:trPr>
          <w:trHeight w:val="576"/>
        </w:trPr>
        <w:tc>
          <w:tcPr>
            <w:tcW w:w="739" w:type="dxa"/>
            <w:tcBorders>
              <w:bottom w:val="single" w:sz="12" w:space="0" w:color="A6A6A6" w:themeColor="background1" w:themeShade="A6"/>
            </w:tcBorders>
            <w:vAlign w:val="center"/>
          </w:tcPr>
          <w:p w14:paraId="761087B5" w14:textId="77777777" w:rsidR="002F3FD7" w:rsidRPr="003076AE" w:rsidRDefault="002F3FD7" w:rsidP="002F3FD7">
            <w:pPr>
              <w:pStyle w:val="Header"/>
              <w:tabs>
                <w:tab w:val="clear" w:pos="4320"/>
                <w:tab w:val="clear" w:pos="8640"/>
                <w:tab w:val="left" w:pos="6500"/>
                <w:tab w:val="right" w:pos="9300"/>
              </w:tabs>
              <w:autoSpaceDE/>
              <w:autoSpaceDN/>
              <w:adjustRightInd/>
              <w:jc w:val="center"/>
              <w:rPr>
                <w:b w:val="0"/>
              </w:rPr>
            </w:pPr>
            <w:r w:rsidRPr="003076AE">
              <w:rPr>
                <w:b w:val="0"/>
              </w:rPr>
              <w:t>1</w:t>
            </w:r>
          </w:p>
        </w:tc>
        <w:tc>
          <w:tcPr>
            <w:tcW w:w="1528" w:type="dxa"/>
            <w:tcBorders>
              <w:bottom w:val="single" w:sz="12" w:space="0" w:color="A6A6A6" w:themeColor="background1" w:themeShade="A6"/>
            </w:tcBorders>
            <w:vAlign w:val="center"/>
          </w:tcPr>
          <w:p w14:paraId="73330F4E" w14:textId="0A77F8F9" w:rsidR="002F3FD7" w:rsidRPr="003076AE" w:rsidRDefault="00D4072B" w:rsidP="002F3FD7">
            <w:pPr>
              <w:pStyle w:val="Header"/>
              <w:tabs>
                <w:tab w:val="clear" w:pos="4320"/>
                <w:tab w:val="clear" w:pos="8640"/>
                <w:tab w:val="left" w:pos="6500"/>
                <w:tab w:val="right" w:pos="9300"/>
              </w:tabs>
              <w:autoSpaceDE/>
              <w:autoSpaceDN/>
              <w:adjustRightInd/>
              <w:jc w:val="left"/>
              <w:rPr>
                <w:b w:val="0"/>
              </w:rPr>
            </w:pPr>
            <w:r>
              <w:rPr>
                <w:b w:val="0"/>
              </w:rPr>
              <w:t>May 3-9</w:t>
            </w:r>
          </w:p>
        </w:tc>
        <w:tc>
          <w:tcPr>
            <w:tcW w:w="7206" w:type="dxa"/>
            <w:tcBorders>
              <w:bottom w:val="single" w:sz="12" w:space="0" w:color="A6A6A6" w:themeColor="background1" w:themeShade="A6"/>
            </w:tcBorders>
            <w:vAlign w:val="center"/>
          </w:tcPr>
          <w:p w14:paraId="08DF1A8D" w14:textId="3BA1FBBF" w:rsidR="002F3FD7" w:rsidRPr="003076AE" w:rsidRDefault="0091505F" w:rsidP="0091505F">
            <w:pPr>
              <w:pStyle w:val="Header"/>
              <w:tabs>
                <w:tab w:val="clear" w:pos="4320"/>
                <w:tab w:val="clear" w:pos="8640"/>
                <w:tab w:val="left" w:pos="6500"/>
                <w:tab w:val="right" w:pos="9300"/>
              </w:tabs>
              <w:autoSpaceDE/>
              <w:autoSpaceDN/>
              <w:adjustRightInd/>
              <w:jc w:val="left"/>
              <w:rPr>
                <w:b w:val="0"/>
              </w:rPr>
            </w:pPr>
            <w:r>
              <w:rPr>
                <w:b w:val="0"/>
              </w:rPr>
              <w:t>Framing Health and Illness: The Case for History</w:t>
            </w:r>
          </w:p>
        </w:tc>
      </w:tr>
      <w:tr w:rsidR="002F3FD7" w:rsidRPr="003076AE" w14:paraId="627A313D" w14:textId="77777777" w:rsidTr="002A54A4">
        <w:trPr>
          <w:trHeight w:val="576"/>
        </w:trPr>
        <w:tc>
          <w:tcPr>
            <w:tcW w:w="739" w:type="dxa"/>
            <w:tcBorders>
              <w:top w:val="single" w:sz="12" w:space="0" w:color="A6A6A6" w:themeColor="background1" w:themeShade="A6"/>
              <w:bottom w:val="single" w:sz="12" w:space="0" w:color="A6A6A6" w:themeColor="background1" w:themeShade="A6"/>
            </w:tcBorders>
            <w:shd w:val="clear" w:color="auto" w:fill="D9D9D9" w:themeFill="background1" w:themeFillShade="D9"/>
            <w:vAlign w:val="center"/>
          </w:tcPr>
          <w:p w14:paraId="0F3B9338" w14:textId="77777777" w:rsidR="002F3FD7" w:rsidRPr="003076AE" w:rsidRDefault="002F3FD7" w:rsidP="002F3FD7">
            <w:pPr>
              <w:pStyle w:val="Header"/>
              <w:tabs>
                <w:tab w:val="clear" w:pos="4320"/>
                <w:tab w:val="clear" w:pos="8640"/>
                <w:tab w:val="left" w:pos="6500"/>
                <w:tab w:val="right" w:pos="9300"/>
              </w:tabs>
              <w:autoSpaceDE/>
              <w:autoSpaceDN/>
              <w:adjustRightInd/>
              <w:jc w:val="center"/>
              <w:rPr>
                <w:b w:val="0"/>
              </w:rPr>
            </w:pPr>
            <w:r w:rsidRPr="003076AE">
              <w:rPr>
                <w:b w:val="0"/>
              </w:rPr>
              <w:t>2</w:t>
            </w:r>
          </w:p>
        </w:tc>
        <w:tc>
          <w:tcPr>
            <w:tcW w:w="1528" w:type="dxa"/>
            <w:tcBorders>
              <w:top w:val="single" w:sz="12" w:space="0" w:color="A6A6A6" w:themeColor="background1" w:themeShade="A6"/>
              <w:bottom w:val="single" w:sz="12" w:space="0" w:color="A6A6A6" w:themeColor="background1" w:themeShade="A6"/>
            </w:tcBorders>
            <w:shd w:val="clear" w:color="auto" w:fill="D9D9D9" w:themeFill="background1" w:themeFillShade="D9"/>
            <w:vAlign w:val="center"/>
          </w:tcPr>
          <w:p w14:paraId="7B8B8F00" w14:textId="75666197" w:rsidR="002F3FD7" w:rsidRPr="003076AE" w:rsidRDefault="00D4072B" w:rsidP="002F3FD7">
            <w:pPr>
              <w:pStyle w:val="Header"/>
              <w:tabs>
                <w:tab w:val="clear" w:pos="4320"/>
                <w:tab w:val="clear" w:pos="8640"/>
                <w:tab w:val="left" w:pos="6500"/>
                <w:tab w:val="right" w:pos="9300"/>
              </w:tabs>
              <w:autoSpaceDE/>
              <w:autoSpaceDN/>
              <w:adjustRightInd/>
              <w:jc w:val="left"/>
              <w:rPr>
                <w:b w:val="0"/>
              </w:rPr>
            </w:pPr>
            <w:r>
              <w:rPr>
                <w:b w:val="0"/>
              </w:rPr>
              <w:t>May 3-9</w:t>
            </w:r>
          </w:p>
        </w:tc>
        <w:tc>
          <w:tcPr>
            <w:tcW w:w="7206" w:type="dxa"/>
            <w:tcBorders>
              <w:top w:val="single" w:sz="12" w:space="0" w:color="A6A6A6" w:themeColor="background1" w:themeShade="A6"/>
              <w:bottom w:val="single" w:sz="12" w:space="0" w:color="A6A6A6" w:themeColor="background1" w:themeShade="A6"/>
            </w:tcBorders>
            <w:shd w:val="clear" w:color="auto" w:fill="D9D9D9" w:themeFill="background1" w:themeFillShade="D9"/>
            <w:vAlign w:val="center"/>
          </w:tcPr>
          <w:p w14:paraId="33F9F407" w14:textId="53F397D2" w:rsidR="002F3FD7" w:rsidRPr="003076AE" w:rsidRDefault="00C96412" w:rsidP="002F3FD7">
            <w:pPr>
              <w:pStyle w:val="Header"/>
              <w:tabs>
                <w:tab w:val="clear" w:pos="4320"/>
                <w:tab w:val="clear" w:pos="8640"/>
                <w:tab w:val="left" w:pos="6500"/>
                <w:tab w:val="right" w:pos="9300"/>
              </w:tabs>
              <w:autoSpaceDE/>
              <w:autoSpaceDN/>
              <w:adjustRightInd/>
              <w:jc w:val="left"/>
              <w:rPr>
                <w:b w:val="0"/>
              </w:rPr>
            </w:pPr>
            <w:r>
              <w:rPr>
                <w:b w:val="0"/>
              </w:rPr>
              <w:br/>
              <w:t>Indigenous</w:t>
            </w:r>
            <w:r w:rsidR="002F3FD7" w:rsidRPr="003076AE">
              <w:rPr>
                <w:b w:val="0"/>
              </w:rPr>
              <w:t xml:space="preserve"> Health &amp; Colonial Medicine</w:t>
            </w:r>
          </w:p>
          <w:p w14:paraId="1713824B" w14:textId="77777777" w:rsidR="002F3FD7" w:rsidRPr="003076AE" w:rsidRDefault="002F3FD7" w:rsidP="002F3FD7">
            <w:pPr>
              <w:pStyle w:val="Header"/>
              <w:tabs>
                <w:tab w:val="clear" w:pos="4320"/>
                <w:tab w:val="clear" w:pos="8640"/>
                <w:tab w:val="left" w:pos="6500"/>
                <w:tab w:val="right" w:pos="9300"/>
              </w:tabs>
              <w:autoSpaceDE/>
              <w:autoSpaceDN/>
              <w:adjustRightInd/>
              <w:jc w:val="left"/>
              <w:rPr>
                <w:b w:val="0"/>
              </w:rPr>
            </w:pPr>
          </w:p>
        </w:tc>
      </w:tr>
      <w:tr w:rsidR="002F3FD7" w:rsidRPr="003076AE" w14:paraId="798ACFD5" w14:textId="77777777" w:rsidTr="002A54A4">
        <w:trPr>
          <w:trHeight w:val="576"/>
        </w:trPr>
        <w:tc>
          <w:tcPr>
            <w:tcW w:w="739" w:type="dxa"/>
            <w:tcBorders>
              <w:top w:val="single" w:sz="12" w:space="0" w:color="A6A6A6" w:themeColor="background1" w:themeShade="A6"/>
              <w:bottom w:val="single" w:sz="18" w:space="0" w:color="auto"/>
            </w:tcBorders>
            <w:vAlign w:val="center"/>
          </w:tcPr>
          <w:p w14:paraId="04BFE1A2" w14:textId="77777777" w:rsidR="002F3FD7" w:rsidRPr="003076AE" w:rsidRDefault="002F3FD7" w:rsidP="002F3FD7">
            <w:pPr>
              <w:pStyle w:val="Header"/>
              <w:tabs>
                <w:tab w:val="clear" w:pos="4320"/>
                <w:tab w:val="clear" w:pos="8640"/>
                <w:tab w:val="left" w:pos="6500"/>
                <w:tab w:val="right" w:pos="9300"/>
              </w:tabs>
              <w:autoSpaceDE/>
              <w:autoSpaceDN/>
              <w:adjustRightInd/>
              <w:jc w:val="center"/>
              <w:rPr>
                <w:b w:val="0"/>
              </w:rPr>
            </w:pPr>
            <w:r w:rsidRPr="003076AE">
              <w:rPr>
                <w:b w:val="0"/>
              </w:rPr>
              <w:t>3</w:t>
            </w:r>
          </w:p>
        </w:tc>
        <w:tc>
          <w:tcPr>
            <w:tcW w:w="1528" w:type="dxa"/>
            <w:tcBorders>
              <w:top w:val="single" w:sz="12" w:space="0" w:color="A6A6A6" w:themeColor="background1" w:themeShade="A6"/>
              <w:bottom w:val="single" w:sz="18" w:space="0" w:color="auto"/>
            </w:tcBorders>
            <w:vAlign w:val="center"/>
          </w:tcPr>
          <w:p w14:paraId="503FA99D" w14:textId="2C894A18" w:rsidR="002F3FD7" w:rsidRPr="003076AE" w:rsidRDefault="00D4072B" w:rsidP="002F3FD7">
            <w:pPr>
              <w:pStyle w:val="Header"/>
              <w:tabs>
                <w:tab w:val="clear" w:pos="4320"/>
                <w:tab w:val="clear" w:pos="8640"/>
                <w:tab w:val="left" w:pos="6500"/>
                <w:tab w:val="right" w:pos="9300"/>
              </w:tabs>
              <w:autoSpaceDE/>
              <w:autoSpaceDN/>
              <w:adjustRightInd/>
              <w:jc w:val="left"/>
              <w:rPr>
                <w:b w:val="0"/>
              </w:rPr>
            </w:pPr>
            <w:r>
              <w:rPr>
                <w:b w:val="0"/>
              </w:rPr>
              <w:t>May 10-16</w:t>
            </w:r>
          </w:p>
        </w:tc>
        <w:tc>
          <w:tcPr>
            <w:tcW w:w="7206" w:type="dxa"/>
            <w:tcBorders>
              <w:top w:val="single" w:sz="12" w:space="0" w:color="A6A6A6" w:themeColor="background1" w:themeShade="A6"/>
              <w:bottom w:val="single" w:sz="18" w:space="0" w:color="auto"/>
            </w:tcBorders>
            <w:vAlign w:val="center"/>
          </w:tcPr>
          <w:p w14:paraId="355ADADB" w14:textId="77777777" w:rsidR="002F3FD7" w:rsidRPr="003076AE" w:rsidRDefault="002F3FD7" w:rsidP="002F3FD7">
            <w:pPr>
              <w:pStyle w:val="Header"/>
              <w:tabs>
                <w:tab w:val="clear" w:pos="4320"/>
                <w:tab w:val="clear" w:pos="8640"/>
                <w:tab w:val="left" w:pos="6500"/>
                <w:tab w:val="right" w:pos="9300"/>
              </w:tabs>
              <w:autoSpaceDE/>
              <w:autoSpaceDN/>
              <w:adjustRightInd/>
              <w:jc w:val="left"/>
              <w:rPr>
                <w:b w:val="0"/>
              </w:rPr>
            </w:pPr>
            <w:r>
              <w:rPr>
                <w:b w:val="0"/>
              </w:rPr>
              <w:t>From Cholera to Zika</w:t>
            </w:r>
            <w:r w:rsidRPr="003076AE">
              <w:rPr>
                <w:b w:val="0"/>
              </w:rPr>
              <w:t>: Containing and Preventing Epidemics</w:t>
            </w:r>
          </w:p>
        </w:tc>
      </w:tr>
      <w:tr w:rsidR="002F3FD7" w:rsidRPr="003076AE" w14:paraId="68153D12" w14:textId="77777777" w:rsidTr="002A54A4">
        <w:trPr>
          <w:trHeight w:val="576"/>
        </w:trPr>
        <w:tc>
          <w:tcPr>
            <w:tcW w:w="739" w:type="dxa"/>
            <w:tcBorders>
              <w:top w:val="single" w:sz="18" w:space="0" w:color="auto"/>
              <w:bottom w:val="single" w:sz="12" w:space="0" w:color="A6A6A6" w:themeColor="background1" w:themeShade="A6"/>
            </w:tcBorders>
            <w:shd w:val="clear" w:color="auto" w:fill="D9D9D9" w:themeFill="background1" w:themeFillShade="D9"/>
            <w:vAlign w:val="center"/>
          </w:tcPr>
          <w:p w14:paraId="5D541B22" w14:textId="77777777" w:rsidR="002F3FD7" w:rsidRPr="003076AE" w:rsidRDefault="002F3FD7" w:rsidP="002F3FD7">
            <w:pPr>
              <w:pStyle w:val="Header"/>
              <w:tabs>
                <w:tab w:val="clear" w:pos="4320"/>
                <w:tab w:val="clear" w:pos="8640"/>
                <w:tab w:val="left" w:pos="6500"/>
                <w:tab w:val="right" w:pos="9300"/>
              </w:tabs>
              <w:autoSpaceDE/>
              <w:autoSpaceDN/>
              <w:adjustRightInd/>
              <w:jc w:val="center"/>
              <w:rPr>
                <w:b w:val="0"/>
              </w:rPr>
            </w:pPr>
            <w:r w:rsidRPr="003076AE">
              <w:rPr>
                <w:b w:val="0"/>
              </w:rPr>
              <w:t>4</w:t>
            </w:r>
          </w:p>
        </w:tc>
        <w:tc>
          <w:tcPr>
            <w:tcW w:w="1528" w:type="dxa"/>
            <w:tcBorders>
              <w:top w:val="single" w:sz="18" w:space="0" w:color="auto"/>
              <w:bottom w:val="single" w:sz="12" w:space="0" w:color="A6A6A6" w:themeColor="background1" w:themeShade="A6"/>
            </w:tcBorders>
            <w:shd w:val="clear" w:color="auto" w:fill="D9D9D9" w:themeFill="background1" w:themeFillShade="D9"/>
            <w:vAlign w:val="center"/>
          </w:tcPr>
          <w:p w14:paraId="7EA1D1D2" w14:textId="4AA02205" w:rsidR="002F3FD7" w:rsidRPr="003076AE" w:rsidRDefault="00D4072B" w:rsidP="002F3FD7">
            <w:pPr>
              <w:pStyle w:val="Header"/>
              <w:tabs>
                <w:tab w:val="clear" w:pos="4320"/>
                <w:tab w:val="clear" w:pos="8640"/>
                <w:tab w:val="left" w:pos="6500"/>
                <w:tab w:val="right" w:pos="9300"/>
              </w:tabs>
              <w:autoSpaceDE/>
              <w:autoSpaceDN/>
              <w:adjustRightInd/>
              <w:jc w:val="left"/>
              <w:rPr>
                <w:b w:val="0"/>
              </w:rPr>
            </w:pPr>
            <w:r>
              <w:rPr>
                <w:b w:val="0"/>
              </w:rPr>
              <w:t>May 10-16</w:t>
            </w:r>
          </w:p>
        </w:tc>
        <w:tc>
          <w:tcPr>
            <w:tcW w:w="7206" w:type="dxa"/>
            <w:tcBorders>
              <w:top w:val="single" w:sz="18" w:space="0" w:color="auto"/>
              <w:bottom w:val="single" w:sz="12" w:space="0" w:color="A6A6A6" w:themeColor="background1" w:themeShade="A6"/>
            </w:tcBorders>
            <w:shd w:val="clear" w:color="auto" w:fill="D9D9D9" w:themeFill="background1" w:themeFillShade="D9"/>
            <w:vAlign w:val="center"/>
          </w:tcPr>
          <w:p w14:paraId="20FB69C4" w14:textId="77777777" w:rsidR="002F3FD7" w:rsidRPr="003076AE" w:rsidRDefault="002F3FD7" w:rsidP="002F3FD7">
            <w:pPr>
              <w:tabs>
                <w:tab w:val="clear" w:pos="1260"/>
              </w:tabs>
              <w:overflowPunct/>
              <w:jc w:val="left"/>
              <w:textAlignment w:val="auto"/>
              <w:rPr>
                <w:b w:val="0"/>
              </w:rPr>
            </w:pPr>
            <w:r w:rsidRPr="003076AE">
              <w:rPr>
                <w:b w:val="0"/>
              </w:rPr>
              <w:t>Care Providers and Care</w:t>
            </w:r>
            <w:r>
              <w:rPr>
                <w:b w:val="0"/>
              </w:rPr>
              <w:t>giving to the E</w:t>
            </w:r>
            <w:r w:rsidRPr="003076AE">
              <w:rPr>
                <w:b w:val="0"/>
              </w:rPr>
              <w:t>nd of the Nineteenth Century</w:t>
            </w:r>
          </w:p>
        </w:tc>
      </w:tr>
      <w:tr w:rsidR="002F3FD7" w:rsidRPr="003076AE" w14:paraId="1D0A5853" w14:textId="77777777" w:rsidTr="002A54A4">
        <w:trPr>
          <w:trHeight w:val="576"/>
        </w:trPr>
        <w:tc>
          <w:tcPr>
            <w:tcW w:w="739" w:type="dxa"/>
            <w:tcBorders>
              <w:top w:val="single" w:sz="12" w:space="0" w:color="A6A6A6" w:themeColor="background1" w:themeShade="A6"/>
              <w:bottom w:val="single" w:sz="12" w:space="0" w:color="A6A6A6" w:themeColor="background1" w:themeShade="A6"/>
            </w:tcBorders>
            <w:vAlign w:val="center"/>
          </w:tcPr>
          <w:p w14:paraId="11D4D693" w14:textId="77777777" w:rsidR="002F3FD7" w:rsidRPr="003076AE" w:rsidRDefault="002F3FD7" w:rsidP="002F3FD7">
            <w:pPr>
              <w:pStyle w:val="Header"/>
              <w:tabs>
                <w:tab w:val="clear" w:pos="4320"/>
                <w:tab w:val="clear" w:pos="8640"/>
                <w:tab w:val="left" w:pos="6500"/>
                <w:tab w:val="right" w:pos="9300"/>
              </w:tabs>
              <w:autoSpaceDE/>
              <w:autoSpaceDN/>
              <w:adjustRightInd/>
              <w:jc w:val="center"/>
              <w:rPr>
                <w:b w:val="0"/>
              </w:rPr>
            </w:pPr>
            <w:r w:rsidRPr="003076AE">
              <w:rPr>
                <w:b w:val="0"/>
              </w:rPr>
              <w:t>5</w:t>
            </w:r>
          </w:p>
        </w:tc>
        <w:tc>
          <w:tcPr>
            <w:tcW w:w="1528" w:type="dxa"/>
            <w:tcBorders>
              <w:top w:val="single" w:sz="12" w:space="0" w:color="A6A6A6" w:themeColor="background1" w:themeShade="A6"/>
              <w:bottom w:val="single" w:sz="12" w:space="0" w:color="A6A6A6" w:themeColor="background1" w:themeShade="A6"/>
            </w:tcBorders>
            <w:vAlign w:val="center"/>
          </w:tcPr>
          <w:p w14:paraId="2D38829F" w14:textId="15274183" w:rsidR="002F3FD7" w:rsidRPr="003076AE" w:rsidRDefault="00D4072B" w:rsidP="002F3FD7">
            <w:pPr>
              <w:pStyle w:val="Header"/>
              <w:tabs>
                <w:tab w:val="clear" w:pos="4320"/>
                <w:tab w:val="clear" w:pos="8640"/>
                <w:tab w:val="left" w:pos="6500"/>
                <w:tab w:val="right" w:pos="9300"/>
              </w:tabs>
              <w:autoSpaceDE/>
              <w:autoSpaceDN/>
              <w:adjustRightInd/>
              <w:jc w:val="left"/>
              <w:rPr>
                <w:b w:val="0"/>
              </w:rPr>
            </w:pPr>
            <w:r>
              <w:rPr>
                <w:b w:val="0"/>
              </w:rPr>
              <w:t>May 17-23</w:t>
            </w:r>
          </w:p>
        </w:tc>
        <w:tc>
          <w:tcPr>
            <w:tcW w:w="7206" w:type="dxa"/>
            <w:tcBorders>
              <w:top w:val="single" w:sz="12" w:space="0" w:color="A6A6A6" w:themeColor="background1" w:themeShade="A6"/>
              <w:bottom w:val="single" w:sz="12" w:space="0" w:color="A6A6A6" w:themeColor="background1" w:themeShade="A6"/>
            </w:tcBorders>
            <w:vAlign w:val="center"/>
          </w:tcPr>
          <w:p w14:paraId="6BF7D098" w14:textId="77777777" w:rsidR="002F3FD7" w:rsidRPr="003076AE" w:rsidRDefault="002F3FD7" w:rsidP="002F3FD7">
            <w:pPr>
              <w:pStyle w:val="Header"/>
              <w:tabs>
                <w:tab w:val="clear" w:pos="4320"/>
                <w:tab w:val="clear" w:pos="8640"/>
                <w:tab w:val="left" w:pos="6500"/>
                <w:tab w:val="right" w:pos="9300"/>
              </w:tabs>
              <w:autoSpaceDE/>
              <w:autoSpaceDN/>
              <w:adjustRightInd/>
              <w:jc w:val="left"/>
              <w:rPr>
                <w:b w:val="0"/>
              </w:rPr>
            </w:pPr>
            <w:r w:rsidRPr="003076AE">
              <w:rPr>
                <w:b w:val="0"/>
              </w:rPr>
              <w:t>The Rise of Scientific Medicine &amp; the Transformation of the Hospital</w:t>
            </w:r>
          </w:p>
        </w:tc>
      </w:tr>
      <w:tr w:rsidR="002F3FD7" w:rsidRPr="003076AE" w14:paraId="15488A81" w14:textId="77777777" w:rsidTr="002A54A4">
        <w:trPr>
          <w:trHeight w:val="576"/>
        </w:trPr>
        <w:tc>
          <w:tcPr>
            <w:tcW w:w="739" w:type="dxa"/>
            <w:tcBorders>
              <w:top w:val="single" w:sz="12" w:space="0" w:color="A6A6A6" w:themeColor="background1" w:themeShade="A6"/>
              <w:bottom w:val="single" w:sz="18" w:space="0" w:color="auto"/>
            </w:tcBorders>
            <w:shd w:val="clear" w:color="auto" w:fill="D9D9D9" w:themeFill="background1" w:themeFillShade="D9"/>
            <w:vAlign w:val="center"/>
          </w:tcPr>
          <w:p w14:paraId="30EB1A6E" w14:textId="77777777" w:rsidR="002F3FD7" w:rsidRPr="003076AE" w:rsidRDefault="002F3FD7" w:rsidP="002F3FD7">
            <w:pPr>
              <w:pStyle w:val="Header"/>
              <w:tabs>
                <w:tab w:val="clear" w:pos="4320"/>
                <w:tab w:val="clear" w:pos="8640"/>
                <w:tab w:val="left" w:pos="6500"/>
                <w:tab w:val="right" w:pos="9300"/>
              </w:tabs>
              <w:autoSpaceDE/>
              <w:autoSpaceDN/>
              <w:adjustRightInd/>
              <w:jc w:val="center"/>
              <w:rPr>
                <w:b w:val="0"/>
              </w:rPr>
            </w:pPr>
            <w:r w:rsidRPr="003076AE">
              <w:rPr>
                <w:b w:val="0"/>
              </w:rPr>
              <w:t>6</w:t>
            </w:r>
          </w:p>
        </w:tc>
        <w:tc>
          <w:tcPr>
            <w:tcW w:w="1528" w:type="dxa"/>
            <w:tcBorders>
              <w:top w:val="single" w:sz="12" w:space="0" w:color="A6A6A6" w:themeColor="background1" w:themeShade="A6"/>
              <w:bottom w:val="single" w:sz="18" w:space="0" w:color="auto"/>
            </w:tcBorders>
            <w:shd w:val="clear" w:color="auto" w:fill="D9D9D9" w:themeFill="background1" w:themeFillShade="D9"/>
            <w:vAlign w:val="center"/>
          </w:tcPr>
          <w:p w14:paraId="4661C33B" w14:textId="72EADED1" w:rsidR="002F3FD7" w:rsidRPr="003076AE" w:rsidRDefault="00D4072B" w:rsidP="002F3FD7">
            <w:pPr>
              <w:pStyle w:val="Header"/>
              <w:tabs>
                <w:tab w:val="clear" w:pos="4320"/>
                <w:tab w:val="clear" w:pos="8640"/>
                <w:tab w:val="left" w:pos="6500"/>
                <w:tab w:val="right" w:pos="9300"/>
              </w:tabs>
              <w:autoSpaceDE/>
              <w:autoSpaceDN/>
              <w:adjustRightInd/>
              <w:jc w:val="left"/>
              <w:rPr>
                <w:b w:val="0"/>
              </w:rPr>
            </w:pPr>
            <w:r>
              <w:rPr>
                <w:b w:val="0"/>
              </w:rPr>
              <w:t>May 17-23</w:t>
            </w:r>
          </w:p>
        </w:tc>
        <w:tc>
          <w:tcPr>
            <w:tcW w:w="7206" w:type="dxa"/>
            <w:tcBorders>
              <w:top w:val="single" w:sz="12" w:space="0" w:color="A6A6A6" w:themeColor="background1" w:themeShade="A6"/>
              <w:bottom w:val="single" w:sz="18" w:space="0" w:color="auto"/>
            </w:tcBorders>
            <w:shd w:val="clear" w:color="auto" w:fill="D9D9D9" w:themeFill="background1" w:themeFillShade="D9"/>
            <w:vAlign w:val="center"/>
          </w:tcPr>
          <w:p w14:paraId="2F8B7D09" w14:textId="77777777" w:rsidR="002F3FD7" w:rsidRPr="003076AE" w:rsidRDefault="002F3FD7" w:rsidP="002F3FD7">
            <w:pPr>
              <w:pStyle w:val="Header"/>
              <w:tabs>
                <w:tab w:val="left" w:pos="6500"/>
                <w:tab w:val="right" w:pos="9300"/>
              </w:tabs>
              <w:jc w:val="left"/>
              <w:rPr>
                <w:b w:val="0"/>
              </w:rPr>
            </w:pPr>
            <w:r>
              <w:rPr>
                <w:b w:val="0"/>
              </w:rPr>
              <w:t>Medical Professionalization</w:t>
            </w:r>
          </w:p>
        </w:tc>
      </w:tr>
      <w:tr w:rsidR="002F3FD7" w:rsidRPr="003076AE" w14:paraId="534551EB" w14:textId="77777777" w:rsidTr="002A54A4">
        <w:trPr>
          <w:trHeight w:val="576"/>
        </w:trPr>
        <w:tc>
          <w:tcPr>
            <w:tcW w:w="739" w:type="dxa"/>
            <w:tcBorders>
              <w:top w:val="single" w:sz="18" w:space="0" w:color="auto"/>
              <w:bottom w:val="single" w:sz="12" w:space="0" w:color="A6A6A6" w:themeColor="background1" w:themeShade="A6"/>
            </w:tcBorders>
            <w:vAlign w:val="center"/>
          </w:tcPr>
          <w:p w14:paraId="1AF62E3D" w14:textId="77777777" w:rsidR="002F3FD7" w:rsidRPr="003076AE" w:rsidRDefault="002F3FD7" w:rsidP="002F3FD7">
            <w:pPr>
              <w:pStyle w:val="Header"/>
              <w:tabs>
                <w:tab w:val="clear" w:pos="4320"/>
                <w:tab w:val="clear" w:pos="8640"/>
                <w:tab w:val="left" w:pos="6500"/>
                <w:tab w:val="right" w:pos="9300"/>
              </w:tabs>
              <w:autoSpaceDE/>
              <w:autoSpaceDN/>
              <w:adjustRightInd/>
              <w:jc w:val="center"/>
              <w:rPr>
                <w:b w:val="0"/>
              </w:rPr>
            </w:pPr>
            <w:r w:rsidRPr="003076AE">
              <w:rPr>
                <w:b w:val="0"/>
              </w:rPr>
              <w:t>7</w:t>
            </w:r>
          </w:p>
        </w:tc>
        <w:tc>
          <w:tcPr>
            <w:tcW w:w="1528" w:type="dxa"/>
            <w:tcBorders>
              <w:top w:val="single" w:sz="18" w:space="0" w:color="auto"/>
              <w:bottom w:val="single" w:sz="12" w:space="0" w:color="A6A6A6" w:themeColor="background1" w:themeShade="A6"/>
            </w:tcBorders>
            <w:vAlign w:val="center"/>
          </w:tcPr>
          <w:p w14:paraId="7158968D" w14:textId="0381331B" w:rsidR="002F3FD7" w:rsidRPr="003076AE" w:rsidRDefault="00D4072B" w:rsidP="002F3FD7">
            <w:pPr>
              <w:pStyle w:val="Header"/>
              <w:tabs>
                <w:tab w:val="clear" w:pos="4320"/>
                <w:tab w:val="clear" w:pos="8640"/>
                <w:tab w:val="left" w:pos="6500"/>
                <w:tab w:val="right" w:pos="9300"/>
              </w:tabs>
              <w:autoSpaceDE/>
              <w:autoSpaceDN/>
              <w:adjustRightInd/>
              <w:jc w:val="left"/>
              <w:rPr>
                <w:b w:val="0"/>
              </w:rPr>
            </w:pPr>
            <w:r>
              <w:rPr>
                <w:b w:val="0"/>
              </w:rPr>
              <w:t>May 24-30</w:t>
            </w:r>
          </w:p>
        </w:tc>
        <w:tc>
          <w:tcPr>
            <w:tcW w:w="7206" w:type="dxa"/>
            <w:tcBorders>
              <w:top w:val="single" w:sz="18" w:space="0" w:color="auto"/>
              <w:bottom w:val="single" w:sz="12" w:space="0" w:color="A6A6A6" w:themeColor="background1" w:themeShade="A6"/>
            </w:tcBorders>
            <w:vAlign w:val="center"/>
          </w:tcPr>
          <w:p w14:paraId="6E94887F" w14:textId="77777777" w:rsidR="002F3FD7" w:rsidRPr="003076AE" w:rsidRDefault="002F3FD7" w:rsidP="002F3FD7">
            <w:pPr>
              <w:pStyle w:val="Header"/>
              <w:tabs>
                <w:tab w:val="clear" w:pos="4320"/>
                <w:tab w:val="clear" w:pos="8640"/>
                <w:tab w:val="left" w:pos="6500"/>
                <w:tab w:val="right" w:pos="9300"/>
              </w:tabs>
              <w:autoSpaceDE/>
              <w:autoSpaceDN/>
              <w:adjustRightInd/>
              <w:jc w:val="left"/>
              <w:rPr>
                <w:b w:val="0"/>
              </w:rPr>
            </w:pPr>
            <w:r>
              <w:rPr>
                <w:b w:val="0"/>
              </w:rPr>
              <w:t>Public Health: From Germ Theory to Social Theory</w:t>
            </w:r>
          </w:p>
        </w:tc>
      </w:tr>
      <w:tr w:rsidR="002F3FD7" w:rsidRPr="003076AE" w14:paraId="6ACEC71D" w14:textId="77777777" w:rsidTr="002A54A4">
        <w:trPr>
          <w:trHeight w:val="576"/>
        </w:trPr>
        <w:tc>
          <w:tcPr>
            <w:tcW w:w="739" w:type="dxa"/>
            <w:tcBorders>
              <w:top w:val="single" w:sz="12" w:space="0" w:color="A6A6A6" w:themeColor="background1" w:themeShade="A6"/>
              <w:bottom w:val="single" w:sz="12" w:space="0" w:color="A6A6A6" w:themeColor="background1" w:themeShade="A6"/>
            </w:tcBorders>
            <w:shd w:val="clear" w:color="auto" w:fill="D9D9D9" w:themeFill="background1" w:themeFillShade="D9"/>
            <w:vAlign w:val="center"/>
          </w:tcPr>
          <w:p w14:paraId="25647FDC" w14:textId="77777777" w:rsidR="002F3FD7" w:rsidRPr="003076AE" w:rsidRDefault="002F3FD7" w:rsidP="002F3FD7">
            <w:pPr>
              <w:pStyle w:val="Header"/>
              <w:tabs>
                <w:tab w:val="clear" w:pos="4320"/>
                <w:tab w:val="clear" w:pos="8640"/>
                <w:tab w:val="left" w:pos="6500"/>
                <w:tab w:val="right" w:pos="9300"/>
              </w:tabs>
              <w:autoSpaceDE/>
              <w:autoSpaceDN/>
              <w:adjustRightInd/>
              <w:jc w:val="center"/>
              <w:rPr>
                <w:b w:val="0"/>
              </w:rPr>
            </w:pPr>
            <w:r w:rsidRPr="003076AE">
              <w:rPr>
                <w:b w:val="0"/>
              </w:rPr>
              <w:t>8</w:t>
            </w:r>
          </w:p>
        </w:tc>
        <w:tc>
          <w:tcPr>
            <w:tcW w:w="1528" w:type="dxa"/>
            <w:tcBorders>
              <w:top w:val="single" w:sz="12" w:space="0" w:color="A6A6A6" w:themeColor="background1" w:themeShade="A6"/>
              <w:bottom w:val="single" w:sz="12" w:space="0" w:color="A6A6A6" w:themeColor="background1" w:themeShade="A6"/>
            </w:tcBorders>
            <w:shd w:val="clear" w:color="auto" w:fill="D9D9D9" w:themeFill="background1" w:themeFillShade="D9"/>
            <w:vAlign w:val="center"/>
          </w:tcPr>
          <w:p w14:paraId="1B89EC72" w14:textId="474BA678" w:rsidR="002F3FD7" w:rsidRPr="003076AE" w:rsidRDefault="00D4072B" w:rsidP="00C67BA4">
            <w:pPr>
              <w:pStyle w:val="Header"/>
              <w:tabs>
                <w:tab w:val="clear" w:pos="4320"/>
                <w:tab w:val="clear" w:pos="8640"/>
                <w:tab w:val="left" w:pos="6500"/>
                <w:tab w:val="right" w:pos="9300"/>
              </w:tabs>
              <w:autoSpaceDE/>
              <w:autoSpaceDN/>
              <w:adjustRightInd/>
              <w:jc w:val="left"/>
              <w:rPr>
                <w:b w:val="0"/>
              </w:rPr>
            </w:pPr>
            <w:r>
              <w:rPr>
                <w:b w:val="0"/>
              </w:rPr>
              <w:t>May 24-30</w:t>
            </w:r>
          </w:p>
        </w:tc>
        <w:tc>
          <w:tcPr>
            <w:tcW w:w="7206" w:type="dxa"/>
            <w:tcBorders>
              <w:top w:val="single" w:sz="12" w:space="0" w:color="A6A6A6" w:themeColor="background1" w:themeShade="A6"/>
              <w:bottom w:val="single" w:sz="12" w:space="0" w:color="A6A6A6" w:themeColor="background1" w:themeShade="A6"/>
            </w:tcBorders>
            <w:shd w:val="clear" w:color="auto" w:fill="D9D9D9" w:themeFill="background1" w:themeFillShade="D9"/>
            <w:vAlign w:val="center"/>
          </w:tcPr>
          <w:p w14:paraId="15409CDF" w14:textId="77777777" w:rsidR="002F3FD7" w:rsidRPr="003076AE" w:rsidRDefault="002F3FD7" w:rsidP="002F3FD7">
            <w:pPr>
              <w:pStyle w:val="Header"/>
              <w:tabs>
                <w:tab w:val="clear" w:pos="4320"/>
                <w:tab w:val="clear" w:pos="8640"/>
                <w:tab w:val="left" w:pos="6500"/>
                <w:tab w:val="right" w:pos="9300"/>
              </w:tabs>
              <w:autoSpaceDE/>
              <w:autoSpaceDN/>
              <w:adjustRightInd/>
              <w:jc w:val="left"/>
              <w:rPr>
                <w:b w:val="0"/>
                <w:lang w:val="en-CA"/>
              </w:rPr>
            </w:pPr>
            <w:r>
              <w:rPr>
                <w:b w:val="0"/>
                <w:lang w:val="en-CA"/>
              </w:rPr>
              <w:t>Professional Nursing: Gender, Race, Class</w:t>
            </w:r>
          </w:p>
        </w:tc>
      </w:tr>
      <w:tr w:rsidR="002F3FD7" w:rsidRPr="003076AE" w14:paraId="10C0780A" w14:textId="77777777" w:rsidTr="002A54A4">
        <w:trPr>
          <w:trHeight w:val="576"/>
        </w:trPr>
        <w:tc>
          <w:tcPr>
            <w:tcW w:w="739" w:type="dxa"/>
            <w:tcBorders>
              <w:top w:val="single" w:sz="12" w:space="0" w:color="A6A6A6" w:themeColor="background1" w:themeShade="A6"/>
              <w:bottom w:val="single" w:sz="18" w:space="0" w:color="auto"/>
            </w:tcBorders>
            <w:vAlign w:val="center"/>
          </w:tcPr>
          <w:p w14:paraId="19B994E8" w14:textId="77777777" w:rsidR="002F3FD7" w:rsidRPr="003076AE" w:rsidRDefault="002F3FD7" w:rsidP="002F3FD7">
            <w:pPr>
              <w:pStyle w:val="Header"/>
              <w:tabs>
                <w:tab w:val="clear" w:pos="4320"/>
                <w:tab w:val="clear" w:pos="8640"/>
                <w:tab w:val="left" w:pos="6500"/>
                <w:tab w:val="right" w:pos="9300"/>
              </w:tabs>
              <w:autoSpaceDE/>
              <w:autoSpaceDN/>
              <w:adjustRightInd/>
              <w:jc w:val="center"/>
              <w:rPr>
                <w:b w:val="0"/>
              </w:rPr>
            </w:pPr>
            <w:r w:rsidRPr="003076AE">
              <w:rPr>
                <w:b w:val="0"/>
              </w:rPr>
              <w:t>9</w:t>
            </w:r>
          </w:p>
        </w:tc>
        <w:tc>
          <w:tcPr>
            <w:tcW w:w="1528" w:type="dxa"/>
            <w:tcBorders>
              <w:top w:val="single" w:sz="12" w:space="0" w:color="A6A6A6" w:themeColor="background1" w:themeShade="A6"/>
              <w:bottom w:val="single" w:sz="18" w:space="0" w:color="auto"/>
            </w:tcBorders>
            <w:vAlign w:val="center"/>
          </w:tcPr>
          <w:p w14:paraId="724675A3" w14:textId="77777777" w:rsidR="00D4072B" w:rsidRDefault="00D4072B" w:rsidP="00D77CE1">
            <w:pPr>
              <w:pStyle w:val="Header"/>
              <w:tabs>
                <w:tab w:val="clear" w:pos="4320"/>
                <w:tab w:val="clear" w:pos="8640"/>
                <w:tab w:val="left" w:pos="6500"/>
                <w:tab w:val="right" w:pos="9300"/>
              </w:tabs>
              <w:autoSpaceDE/>
              <w:autoSpaceDN/>
              <w:adjustRightInd/>
              <w:jc w:val="left"/>
              <w:rPr>
                <w:b w:val="0"/>
              </w:rPr>
            </w:pPr>
            <w:r>
              <w:rPr>
                <w:b w:val="0"/>
              </w:rPr>
              <w:t>May 31-</w:t>
            </w:r>
          </w:p>
          <w:p w14:paraId="7F923503" w14:textId="7D138E49" w:rsidR="00FE4E48" w:rsidRPr="003076AE" w:rsidRDefault="00D4072B" w:rsidP="00D77CE1">
            <w:pPr>
              <w:pStyle w:val="Header"/>
              <w:tabs>
                <w:tab w:val="clear" w:pos="4320"/>
                <w:tab w:val="clear" w:pos="8640"/>
                <w:tab w:val="left" w:pos="6500"/>
                <w:tab w:val="right" w:pos="9300"/>
              </w:tabs>
              <w:autoSpaceDE/>
              <w:autoSpaceDN/>
              <w:adjustRightInd/>
              <w:jc w:val="left"/>
              <w:rPr>
                <w:b w:val="0"/>
              </w:rPr>
            </w:pPr>
            <w:r>
              <w:rPr>
                <w:b w:val="0"/>
              </w:rPr>
              <w:t>June 6</w:t>
            </w:r>
          </w:p>
        </w:tc>
        <w:tc>
          <w:tcPr>
            <w:tcW w:w="7206" w:type="dxa"/>
            <w:tcBorders>
              <w:top w:val="single" w:sz="12" w:space="0" w:color="A6A6A6" w:themeColor="background1" w:themeShade="A6"/>
              <w:bottom w:val="single" w:sz="18" w:space="0" w:color="auto"/>
            </w:tcBorders>
            <w:vAlign w:val="center"/>
          </w:tcPr>
          <w:p w14:paraId="27089ECA" w14:textId="77A44DBB" w:rsidR="00FE4E48" w:rsidRPr="003076AE" w:rsidRDefault="002A54A4" w:rsidP="007117C8">
            <w:pPr>
              <w:pStyle w:val="Header"/>
              <w:tabs>
                <w:tab w:val="left" w:pos="6500"/>
                <w:tab w:val="right" w:pos="9300"/>
              </w:tabs>
              <w:jc w:val="left"/>
              <w:rPr>
                <w:b w:val="0"/>
                <w:lang w:val="en-CA"/>
              </w:rPr>
            </w:pPr>
            <w:r>
              <w:rPr>
                <w:b w:val="0"/>
                <w:lang w:val="en-CA"/>
              </w:rPr>
              <w:t>Medicine During (and After) Times of War</w:t>
            </w:r>
          </w:p>
        </w:tc>
      </w:tr>
      <w:tr w:rsidR="00FE4E48" w:rsidRPr="003076AE" w14:paraId="4373BDB0" w14:textId="77777777" w:rsidTr="002A54A4">
        <w:trPr>
          <w:trHeight w:val="576"/>
        </w:trPr>
        <w:tc>
          <w:tcPr>
            <w:tcW w:w="739" w:type="dxa"/>
            <w:tcBorders>
              <w:top w:val="single" w:sz="12" w:space="0" w:color="A6A6A6" w:themeColor="background1" w:themeShade="A6"/>
              <w:bottom w:val="single" w:sz="18" w:space="0" w:color="auto"/>
            </w:tcBorders>
            <w:vAlign w:val="center"/>
          </w:tcPr>
          <w:p w14:paraId="146B7ABE" w14:textId="3DF4970E" w:rsidR="00FE4E48" w:rsidRPr="003076AE" w:rsidRDefault="00FE4E48" w:rsidP="00FE4E48">
            <w:pPr>
              <w:pStyle w:val="Header"/>
              <w:tabs>
                <w:tab w:val="clear" w:pos="4320"/>
                <w:tab w:val="clear" w:pos="8640"/>
                <w:tab w:val="left" w:pos="6500"/>
                <w:tab w:val="right" w:pos="9300"/>
              </w:tabs>
              <w:autoSpaceDE/>
              <w:autoSpaceDN/>
              <w:adjustRightInd/>
              <w:jc w:val="center"/>
              <w:rPr>
                <w:b w:val="0"/>
              </w:rPr>
            </w:pPr>
            <w:r>
              <w:rPr>
                <w:b w:val="0"/>
              </w:rPr>
              <w:t>10</w:t>
            </w:r>
          </w:p>
        </w:tc>
        <w:tc>
          <w:tcPr>
            <w:tcW w:w="1528" w:type="dxa"/>
            <w:tcBorders>
              <w:top w:val="single" w:sz="12" w:space="0" w:color="A6A6A6" w:themeColor="background1" w:themeShade="A6"/>
              <w:bottom w:val="single" w:sz="18" w:space="0" w:color="auto"/>
            </w:tcBorders>
            <w:vAlign w:val="center"/>
          </w:tcPr>
          <w:p w14:paraId="3CC79497" w14:textId="77777777" w:rsidR="00FE4E48" w:rsidRDefault="00D4072B" w:rsidP="00FE4E48">
            <w:pPr>
              <w:pStyle w:val="Header"/>
              <w:tabs>
                <w:tab w:val="clear" w:pos="4320"/>
                <w:tab w:val="clear" w:pos="8640"/>
                <w:tab w:val="left" w:pos="6500"/>
                <w:tab w:val="right" w:pos="9300"/>
              </w:tabs>
              <w:autoSpaceDE/>
              <w:autoSpaceDN/>
              <w:adjustRightInd/>
              <w:jc w:val="left"/>
              <w:rPr>
                <w:b w:val="0"/>
              </w:rPr>
            </w:pPr>
            <w:r>
              <w:rPr>
                <w:b w:val="0"/>
              </w:rPr>
              <w:t>May 31-</w:t>
            </w:r>
          </w:p>
          <w:p w14:paraId="7A5083D1" w14:textId="08F04701" w:rsidR="00D4072B" w:rsidRDefault="00D4072B" w:rsidP="00FE4E48">
            <w:pPr>
              <w:pStyle w:val="Header"/>
              <w:tabs>
                <w:tab w:val="clear" w:pos="4320"/>
                <w:tab w:val="clear" w:pos="8640"/>
                <w:tab w:val="left" w:pos="6500"/>
                <w:tab w:val="right" w:pos="9300"/>
              </w:tabs>
              <w:autoSpaceDE/>
              <w:autoSpaceDN/>
              <w:adjustRightInd/>
              <w:jc w:val="left"/>
              <w:rPr>
                <w:b w:val="0"/>
              </w:rPr>
            </w:pPr>
            <w:r>
              <w:rPr>
                <w:b w:val="0"/>
              </w:rPr>
              <w:t>June 6</w:t>
            </w:r>
          </w:p>
        </w:tc>
        <w:tc>
          <w:tcPr>
            <w:tcW w:w="7206" w:type="dxa"/>
            <w:tcBorders>
              <w:top w:val="single" w:sz="12" w:space="0" w:color="A6A6A6" w:themeColor="background1" w:themeShade="A6"/>
              <w:bottom w:val="single" w:sz="18" w:space="0" w:color="auto"/>
            </w:tcBorders>
            <w:vAlign w:val="center"/>
          </w:tcPr>
          <w:p w14:paraId="7DDDDCFC" w14:textId="39D5B5A1" w:rsidR="00B97CA3" w:rsidRPr="00D4072B" w:rsidRDefault="00FE4E48" w:rsidP="00FE4E48">
            <w:pPr>
              <w:pStyle w:val="Header"/>
              <w:tabs>
                <w:tab w:val="left" w:pos="6500"/>
                <w:tab w:val="right" w:pos="9300"/>
              </w:tabs>
              <w:jc w:val="left"/>
              <w:rPr>
                <w:b w:val="0"/>
                <w:lang w:val="en-CA"/>
              </w:rPr>
            </w:pPr>
            <w:r w:rsidRPr="00BF29D6">
              <w:rPr>
                <w:b w:val="0"/>
                <w:lang w:val="en-CA"/>
              </w:rPr>
              <w:t>Women’s Health and the Medicalization of Childbirth</w:t>
            </w:r>
          </w:p>
        </w:tc>
      </w:tr>
      <w:tr w:rsidR="00FE4E48" w:rsidRPr="003076AE" w14:paraId="47AF2268" w14:textId="77777777" w:rsidTr="002A54A4">
        <w:trPr>
          <w:trHeight w:val="576"/>
        </w:trPr>
        <w:tc>
          <w:tcPr>
            <w:tcW w:w="739" w:type="dxa"/>
            <w:tcBorders>
              <w:top w:val="single" w:sz="12" w:space="0" w:color="A6A6A6" w:themeColor="background1" w:themeShade="A6"/>
              <w:bottom w:val="single" w:sz="12" w:space="0" w:color="A6A6A6" w:themeColor="background1" w:themeShade="A6"/>
            </w:tcBorders>
            <w:shd w:val="clear" w:color="auto" w:fill="FFFFFF" w:themeFill="background1"/>
            <w:vAlign w:val="center"/>
          </w:tcPr>
          <w:p w14:paraId="00DD273F" w14:textId="77777777" w:rsidR="00FE4E48" w:rsidRPr="003076AE" w:rsidRDefault="00FE4E48" w:rsidP="00FE4E48">
            <w:pPr>
              <w:pStyle w:val="Header"/>
              <w:tabs>
                <w:tab w:val="clear" w:pos="4320"/>
                <w:tab w:val="clear" w:pos="8640"/>
                <w:tab w:val="left" w:pos="6500"/>
                <w:tab w:val="right" w:pos="9300"/>
              </w:tabs>
              <w:autoSpaceDE/>
              <w:autoSpaceDN/>
              <w:adjustRightInd/>
              <w:jc w:val="center"/>
              <w:rPr>
                <w:b w:val="0"/>
              </w:rPr>
            </w:pPr>
            <w:r w:rsidRPr="003076AE">
              <w:rPr>
                <w:b w:val="0"/>
              </w:rPr>
              <w:lastRenderedPageBreak/>
              <w:t>11</w:t>
            </w:r>
          </w:p>
        </w:tc>
        <w:tc>
          <w:tcPr>
            <w:tcW w:w="1528" w:type="dxa"/>
            <w:tcBorders>
              <w:top w:val="single" w:sz="12" w:space="0" w:color="A6A6A6" w:themeColor="background1" w:themeShade="A6"/>
              <w:bottom w:val="single" w:sz="12" w:space="0" w:color="A6A6A6" w:themeColor="background1" w:themeShade="A6"/>
            </w:tcBorders>
            <w:shd w:val="clear" w:color="auto" w:fill="FFFFFF" w:themeFill="background1"/>
            <w:vAlign w:val="center"/>
          </w:tcPr>
          <w:p w14:paraId="3F373FA1" w14:textId="034225DB" w:rsidR="00FE4E48" w:rsidRPr="003076AE" w:rsidRDefault="00D4072B" w:rsidP="00FE4E48">
            <w:pPr>
              <w:pStyle w:val="Header"/>
              <w:tabs>
                <w:tab w:val="clear" w:pos="4320"/>
                <w:tab w:val="clear" w:pos="8640"/>
                <w:tab w:val="left" w:pos="6500"/>
                <w:tab w:val="right" w:pos="9300"/>
              </w:tabs>
              <w:autoSpaceDE/>
              <w:autoSpaceDN/>
              <w:adjustRightInd/>
              <w:jc w:val="left"/>
              <w:rPr>
                <w:b w:val="0"/>
              </w:rPr>
            </w:pPr>
            <w:r>
              <w:rPr>
                <w:b w:val="0"/>
              </w:rPr>
              <w:t>June 7-13</w:t>
            </w:r>
          </w:p>
        </w:tc>
        <w:tc>
          <w:tcPr>
            <w:tcW w:w="7206" w:type="dxa"/>
            <w:tcBorders>
              <w:top w:val="single" w:sz="12" w:space="0" w:color="A6A6A6" w:themeColor="background1" w:themeShade="A6"/>
              <w:bottom w:val="single" w:sz="12" w:space="0" w:color="A6A6A6" w:themeColor="background1" w:themeShade="A6"/>
            </w:tcBorders>
            <w:shd w:val="clear" w:color="auto" w:fill="FFFFFF" w:themeFill="background1"/>
            <w:vAlign w:val="center"/>
          </w:tcPr>
          <w:p w14:paraId="4590CF9E" w14:textId="77777777" w:rsidR="00FE4E48" w:rsidRDefault="00FE4E48" w:rsidP="00FE4E48">
            <w:pPr>
              <w:pStyle w:val="Header"/>
              <w:tabs>
                <w:tab w:val="clear" w:pos="4320"/>
                <w:tab w:val="clear" w:pos="8640"/>
                <w:tab w:val="left" w:pos="6500"/>
                <w:tab w:val="right" w:pos="9300"/>
              </w:tabs>
              <w:autoSpaceDE/>
              <w:autoSpaceDN/>
              <w:adjustRightInd/>
              <w:jc w:val="left"/>
              <w:rPr>
                <w:b w:val="0"/>
              </w:rPr>
            </w:pPr>
          </w:p>
          <w:p w14:paraId="5F79B451" w14:textId="56A5C3CB" w:rsidR="00FE4E48" w:rsidRDefault="00FE4E48" w:rsidP="00FE4E48">
            <w:pPr>
              <w:pStyle w:val="Header"/>
              <w:tabs>
                <w:tab w:val="clear" w:pos="4320"/>
                <w:tab w:val="clear" w:pos="8640"/>
                <w:tab w:val="left" w:pos="6500"/>
                <w:tab w:val="right" w:pos="9300"/>
              </w:tabs>
              <w:autoSpaceDE/>
              <w:autoSpaceDN/>
              <w:adjustRightInd/>
              <w:jc w:val="left"/>
              <w:rPr>
                <w:b w:val="0"/>
              </w:rPr>
            </w:pPr>
            <w:r>
              <w:rPr>
                <w:b w:val="0"/>
              </w:rPr>
              <w:t>The Problem of Access and the Birth of Medicare</w:t>
            </w:r>
          </w:p>
          <w:p w14:paraId="30552893" w14:textId="754752C4" w:rsidR="00D4072B" w:rsidRPr="00D4072B" w:rsidRDefault="00D4072B" w:rsidP="00FE4E48">
            <w:pPr>
              <w:pStyle w:val="Header"/>
              <w:tabs>
                <w:tab w:val="clear" w:pos="4320"/>
                <w:tab w:val="clear" w:pos="8640"/>
                <w:tab w:val="left" w:pos="6500"/>
                <w:tab w:val="right" w:pos="9300"/>
              </w:tabs>
              <w:autoSpaceDE/>
              <w:autoSpaceDN/>
              <w:adjustRightInd/>
              <w:jc w:val="left"/>
              <w:rPr>
                <w:bCs w:val="0"/>
              </w:rPr>
            </w:pPr>
            <w:r>
              <w:rPr>
                <w:bCs w:val="0"/>
              </w:rPr>
              <w:t>Photograph analysis due June 9</w:t>
            </w:r>
          </w:p>
          <w:p w14:paraId="5B07720C" w14:textId="77777777" w:rsidR="00FE4E48" w:rsidRPr="003076AE" w:rsidRDefault="00FE4E48" w:rsidP="00FE4E48">
            <w:pPr>
              <w:pStyle w:val="Header"/>
              <w:tabs>
                <w:tab w:val="left" w:pos="6500"/>
                <w:tab w:val="right" w:pos="9300"/>
              </w:tabs>
              <w:jc w:val="left"/>
              <w:rPr>
                <w:b w:val="0"/>
                <w:lang w:val="en-CA"/>
              </w:rPr>
            </w:pPr>
          </w:p>
        </w:tc>
      </w:tr>
      <w:tr w:rsidR="00FE4E48" w:rsidRPr="003076AE" w14:paraId="48517C00" w14:textId="77777777" w:rsidTr="002A54A4">
        <w:trPr>
          <w:trHeight w:val="576"/>
        </w:trPr>
        <w:tc>
          <w:tcPr>
            <w:tcW w:w="739" w:type="dxa"/>
            <w:tcBorders>
              <w:top w:val="single" w:sz="12" w:space="0" w:color="A6A6A6" w:themeColor="background1" w:themeShade="A6"/>
              <w:bottom w:val="single" w:sz="12" w:space="0" w:color="A6A6A6" w:themeColor="background1" w:themeShade="A6"/>
            </w:tcBorders>
            <w:shd w:val="clear" w:color="auto" w:fill="D9D9D9" w:themeFill="background1" w:themeFillShade="D9"/>
            <w:vAlign w:val="center"/>
          </w:tcPr>
          <w:p w14:paraId="24C7C6C6" w14:textId="77777777" w:rsidR="00FE4E48" w:rsidRPr="003076AE" w:rsidRDefault="00FE4E48" w:rsidP="00FE4E48">
            <w:pPr>
              <w:pStyle w:val="Header"/>
              <w:tabs>
                <w:tab w:val="clear" w:pos="4320"/>
                <w:tab w:val="clear" w:pos="8640"/>
                <w:tab w:val="left" w:pos="6500"/>
                <w:tab w:val="right" w:pos="9300"/>
              </w:tabs>
              <w:autoSpaceDE/>
              <w:autoSpaceDN/>
              <w:adjustRightInd/>
              <w:jc w:val="center"/>
              <w:rPr>
                <w:b w:val="0"/>
              </w:rPr>
            </w:pPr>
            <w:r w:rsidRPr="003076AE">
              <w:rPr>
                <w:b w:val="0"/>
              </w:rPr>
              <w:t>12</w:t>
            </w:r>
          </w:p>
        </w:tc>
        <w:tc>
          <w:tcPr>
            <w:tcW w:w="1528" w:type="dxa"/>
            <w:tcBorders>
              <w:top w:val="single" w:sz="12" w:space="0" w:color="A6A6A6" w:themeColor="background1" w:themeShade="A6"/>
              <w:bottom w:val="single" w:sz="12" w:space="0" w:color="A6A6A6" w:themeColor="background1" w:themeShade="A6"/>
            </w:tcBorders>
            <w:shd w:val="clear" w:color="auto" w:fill="D9D9D9" w:themeFill="background1" w:themeFillShade="D9"/>
            <w:vAlign w:val="center"/>
          </w:tcPr>
          <w:p w14:paraId="1F216F5A" w14:textId="56761839" w:rsidR="00FE4E48" w:rsidRPr="003076AE" w:rsidRDefault="00D4072B" w:rsidP="00FE4E48">
            <w:pPr>
              <w:pStyle w:val="Header"/>
              <w:tabs>
                <w:tab w:val="clear" w:pos="4320"/>
                <w:tab w:val="clear" w:pos="8640"/>
                <w:tab w:val="left" w:pos="6500"/>
                <w:tab w:val="right" w:pos="9300"/>
              </w:tabs>
              <w:autoSpaceDE/>
              <w:autoSpaceDN/>
              <w:adjustRightInd/>
              <w:jc w:val="left"/>
              <w:rPr>
                <w:b w:val="0"/>
              </w:rPr>
            </w:pPr>
            <w:r>
              <w:rPr>
                <w:b w:val="0"/>
              </w:rPr>
              <w:t>June 7-13</w:t>
            </w:r>
          </w:p>
        </w:tc>
        <w:tc>
          <w:tcPr>
            <w:tcW w:w="7206" w:type="dxa"/>
            <w:tcBorders>
              <w:top w:val="single" w:sz="12" w:space="0" w:color="A6A6A6" w:themeColor="background1" w:themeShade="A6"/>
              <w:bottom w:val="single" w:sz="12" w:space="0" w:color="A6A6A6" w:themeColor="background1" w:themeShade="A6"/>
            </w:tcBorders>
            <w:shd w:val="clear" w:color="auto" w:fill="D9D9D9" w:themeFill="background1" w:themeFillShade="D9"/>
            <w:vAlign w:val="center"/>
          </w:tcPr>
          <w:p w14:paraId="60B985DE" w14:textId="07713A3C" w:rsidR="00FE4E48" w:rsidRPr="003076AE" w:rsidRDefault="00FE4E48" w:rsidP="00FE4E48">
            <w:pPr>
              <w:pStyle w:val="Header"/>
              <w:tabs>
                <w:tab w:val="clear" w:pos="4320"/>
                <w:tab w:val="clear" w:pos="8640"/>
                <w:tab w:val="left" w:pos="6500"/>
                <w:tab w:val="right" w:pos="9300"/>
              </w:tabs>
              <w:autoSpaceDE/>
              <w:autoSpaceDN/>
              <w:adjustRightInd/>
              <w:jc w:val="left"/>
              <w:rPr>
                <w:b w:val="0"/>
              </w:rPr>
            </w:pPr>
            <w:r>
              <w:rPr>
                <w:b w:val="0"/>
                <w:lang w:val="en-CA"/>
              </w:rPr>
              <w:t>Paying for Health Care in Canada</w:t>
            </w:r>
          </w:p>
        </w:tc>
      </w:tr>
    </w:tbl>
    <w:p w14:paraId="5D4B9D1A" w14:textId="3B915137" w:rsidR="002F3FD7" w:rsidRPr="003076AE" w:rsidRDefault="002F3FD7" w:rsidP="002F3FD7">
      <w:pPr>
        <w:pStyle w:val="Header"/>
        <w:tabs>
          <w:tab w:val="clear" w:pos="4320"/>
          <w:tab w:val="clear" w:pos="8640"/>
          <w:tab w:val="left" w:pos="6500"/>
          <w:tab w:val="right" w:pos="9300"/>
        </w:tabs>
        <w:autoSpaceDE/>
        <w:autoSpaceDN/>
        <w:adjustRightInd/>
        <w:rPr>
          <w:b w:val="0"/>
        </w:rPr>
      </w:pPr>
      <w:r w:rsidRPr="003076AE">
        <w:rPr>
          <w:b w:val="0"/>
        </w:rPr>
        <w:t xml:space="preserve"> </w:t>
      </w:r>
    </w:p>
    <w:p w14:paraId="7E0543A9" w14:textId="55CFD787" w:rsidR="00630A0A" w:rsidRPr="007C1412" w:rsidRDefault="00630A0A" w:rsidP="00630A0A">
      <w:pPr>
        <w:shd w:val="clear" w:color="auto" w:fill="D9D9D9" w:themeFill="background1" w:themeFillShade="D9"/>
        <w:tabs>
          <w:tab w:val="clear" w:pos="1260"/>
        </w:tabs>
        <w:overflowPunct/>
        <w:autoSpaceDE/>
        <w:autoSpaceDN/>
        <w:adjustRightInd/>
        <w:jc w:val="left"/>
        <w:textAlignment w:val="auto"/>
        <w:rPr>
          <w:b w:val="0"/>
          <w:sz w:val="22"/>
          <w:szCs w:val="22"/>
        </w:rPr>
      </w:pPr>
      <w:r w:rsidRPr="007C1412">
        <w:rPr>
          <w:sz w:val="22"/>
          <w:szCs w:val="22"/>
        </w:rPr>
        <w:t>COURSE READINGS:</w:t>
      </w:r>
    </w:p>
    <w:p w14:paraId="2F0C2AB0" w14:textId="77777777" w:rsidR="007117C8" w:rsidRDefault="007117C8" w:rsidP="00630A0A">
      <w:pPr>
        <w:tabs>
          <w:tab w:val="clear" w:pos="1260"/>
        </w:tabs>
        <w:overflowPunct/>
        <w:autoSpaceDE/>
        <w:autoSpaceDN/>
        <w:adjustRightInd/>
        <w:jc w:val="left"/>
        <w:textAlignment w:val="auto"/>
      </w:pPr>
    </w:p>
    <w:p w14:paraId="79090C30" w14:textId="00FA5E53" w:rsidR="00630A0A" w:rsidRPr="007C1412" w:rsidRDefault="00630A0A" w:rsidP="007C1412">
      <w:pPr>
        <w:pBdr>
          <w:top w:val="single" w:sz="4" w:space="1" w:color="auto"/>
          <w:left w:val="single" w:sz="4" w:space="4" w:color="auto"/>
          <w:bottom w:val="single" w:sz="4" w:space="1" w:color="auto"/>
          <w:right w:val="single" w:sz="4" w:space="4" w:color="auto"/>
        </w:pBdr>
        <w:tabs>
          <w:tab w:val="clear" w:pos="1260"/>
        </w:tabs>
        <w:overflowPunct/>
        <w:autoSpaceDE/>
        <w:autoSpaceDN/>
        <w:adjustRightInd/>
        <w:jc w:val="left"/>
        <w:textAlignment w:val="auto"/>
        <w:rPr>
          <w:sz w:val="22"/>
          <w:szCs w:val="22"/>
        </w:rPr>
      </w:pPr>
      <w:r w:rsidRPr="007C1412">
        <w:rPr>
          <w:sz w:val="22"/>
          <w:szCs w:val="22"/>
        </w:rPr>
        <w:t xml:space="preserve">Unit 1: </w:t>
      </w:r>
      <w:r w:rsidR="0091505F" w:rsidRPr="007C1412">
        <w:rPr>
          <w:sz w:val="22"/>
          <w:szCs w:val="22"/>
        </w:rPr>
        <w:t xml:space="preserve">Framing Health and Illness: The Case for History </w:t>
      </w:r>
      <w:r w:rsidR="0095591F" w:rsidRPr="007C1412">
        <w:rPr>
          <w:sz w:val="22"/>
          <w:szCs w:val="22"/>
        </w:rPr>
        <w:t>(</w:t>
      </w:r>
      <w:r w:rsidR="00D4072B">
        <w:rPr>
          <w:sz w:val="22"/>
          <w:szCs w:val="22"/>
        </w:rPr>
        <w:t>May 3-9</w:t>
      </w:r>
      <w:r w:rsidRPr="007C1412">
        <w:rPr>
          <w:sz w:val="22"/>
          <w:szCs w:val="22"/>
        </w:rPr>
        <w:t>)</w:t>
      </w:r>
    </w:p>
    <w:p w14:paraId="2F8C79D0" w14:textId="07553F3A" w:rsidR="00CF4890" w:rsidRPr="00CF4890" w:rsidRDefault="00630A0A" w:rsidP="00630A0A">
      <w:pPr>
        <w:tabs>
          <w:tab w:val="clear" w:pos="1260"/>
        </w:tabs>
        <w:overflowPunct/>
        <w:autoSpaceDE/>
        <w:autoSpaceDN/>
        <w:adjustRightInd/>
        <w:jc w:val="left"/>
        <w:textAlignment w:val="auto"/>
        <w:rPr>
          <w:b w:val="0"/>
        </w:rPr>
      </w:pPr>
      <w:r>
        <w:rPr>
          <w:b w:val="0"/>
        </w:rPr>
        <w:br/>
      </w:r>
      <w:r w:rsidR="00CC1C8A" w:rsidRPr="00CF4890">
        <w:t xml:space="preserve">Instructions: </w:t>
      </w:r>
      <w:r w:rsidR="00CF4890" w:rsidRPr="00CF4890">
        <w:rPr>
          <w:b w:val="0"/>
        </w:rPr>
        <w:t xml:space="preserve">Please read all of the assigned readings for this week. After you have read the assigned readings, </w:t>
      </w:r>
      <w:r w:rsidR="00AE6CF2">
        <w:rPr>
          <w:b w:val="0"/>
        </w:rPr>
        <w:t>p</w:t>
      </w:r>
      <w:r w:rsidR="00CF4890" w:rsidRPr="00CF4890">
        <w:rPr>
          <w:b w:val="0"/>
        </w:rPr>
        <w:t>ost a response to one of the instructor’s forum questions</w:t>
      </w:r>
      <w:r w:rsidR="0095591F">
        <w:rPr>
          <w:b w:val="0"/>
        </w:rPr>
        <w:t xml:space="preserve"> and a response to a peer</w:t>
      </w:r>
      <w:r w:rsidR="00CF4890" w:rsidRPr="00CF4890">
        <w:rPr>
          <w:b w:val="0"/>
        </w:rPr>
        <w:t>. Please see the information above on the guidelines for and the grading of forum responses. Post y</w:t>
      </w:r>
      <w:r w:rsidR="0095591F">
        <w:rPr>
          <w:b w:val="0"/>
        </w:rPr>
        <w:t>our two posts (one to a question and one to a peer)</w:t>
      </w:r>
      <w:r w:rsidR="00CF4890" w:rsidRPr="00CF4890">
        <w:rPr>
          <w:b w:val="0"/>
        </w:rPr>
        <w:t xml:space="preserve"> by </w:t>
      </w:r>
      <w:r w:rsidR="00D4072B">
        <w:rPr>
          <w:b w:val="0"/>
        </w:rPr>
        <w:t>11:59pm on May 9th</w:t>
      </w:r>
      <w:r w:rsidR="00D84933">
        <w:rPr>
          <w:b w:val="0"/>
        </w:rPr>
        <w:t>.</w:t>
      </w:r>
      <w:r w:rsidR="00CF4890" w:rsidRPr="00CF4890">
        <w:rPr>
          <w:b w:val="0"/>
        </w:rPr>
        <w:t xml:space="preserve"> </w:t>
      </w:r>
      <w:r w:rsidR="005C6FFE">
        <w:rPr>
          <w:b w:val="0"/>
        </w:rPr>
        <w:t>Please also introduce yourself to your classmates!</w:t>
      </w:r>
    </w:p>
    <w:p w14:paraId="0DFBD66E" w14:textId="77777777" w:rsidR="00C96412" w:rsidRDefault="00C96412" w:rsidP="00630A0A">
      <w:pPr>
        <w:tabs>
          <w:tab w:val="clear" w:pos="1260"/>
        </w:tabs>
        <w:overflowPunct/>
        <w:autoSpaceDE/>
        <w:autoSpaceDN/>
        <w:adjustRightInd/>
        <w:jc w:val="left"/>
        <w:textAlignment w:val="auto"/>
      </w:pPr>
    </w:p>
    <w:p w14:paraId="55364B4D" w14:textId="07825DA6" w:rsidR="008A614D" w:rsidRPr="008A614D" w:rsidRDefault="008A614D">
      <w:pPr>
        <w:tabs>
          <w:tab w:val="clear" w:pos="1260"/>
        </w:tabs>
        <w:overflowPunct/>
        <w:autoSpaceDE/>
        <w:autoSpaceDN/>
        <w:adjustRightInd/>
        <w:jc w:val="left"/>
        <w:textAlignment w:val="auto"/>
        <w:rPr>
          <w:b w:val="0"/>
          <w:u w:val="single"/>
        </w:rPr>
      </w:pPr>
      <w:r w:rsidRPr="008A614D">
        <w:rPr>
          <w:b w:val="0"/>
          <w:u w:val="single"/>
        </w:rPr>
        <w:t>Secondary Sources</w:t>
      </w:r>
    </w:p>
    <w:p w14:paraId="1EF3BC0F" w14:textId="77777777" w:rsidR="008A614D" w:rsidRDefault="008A614D">
      <w:pPr>
        <w:tabs>
          <w:tab w:val="clear" w:pos="1260"/>
        </w:tabs>
        <w:overflowPunct/>
        <w:autoSpaceDE/>
        <w:autoSpaceDN/>
        <w:adjustRightInd/>
        <w:jc w:val="left"/>
        <w:textAlignment w:val="auto"/>
        <w:rPr>
          <w:b w:val="0"/>
        </w:rPr>
      </w:pPr>
    </w:p>
    <w:p w14:paraId="56D067AA" w14:textId="77777777" w:rsidR="00D84933" w:rsidRPr="00DF1B53" w:rsidRDefault="00D84933" w:rsidP="00D84933">
      <w:pPr>
        <w:pStyle w:val="NoSpacing"/>
        <w:rPr>
          <w:b w:val="0"/>
          <w:i/>
          <w:lang w:val="en"/>
        </w:rPr>
      </w:pPr>
      <w:proofErr w:type="spellStart"/>
      <w:r w:rsidRPr="00DF1B53">
        <w:rPr>
          <w:b w:val="0"/>
        </w:rPr>
        <w:t>Kelm</w:t>
      </w:r>
      <w:proofErr w:type="spellEnd"/>
      <w:r w:rsidRPr="00DF1B53">
        <w:rPr>
          <w:b w:val="0"/>
        </w:rPr>
        <w:t xml:space="preserve">, M. (1998). Introduction. In M. </w:t>
      </w:r>
      <w:proofErr w:type="spellStart"/>
      <w:r w:rsidRPr="00DF1B53">
        <w:rPr>
          <w:b w:val="0"/>
        </w:rPr>
        <w:t>Kelm</w:t>
      </w:r>
      <w:proofErr w:type="spellEnd"/>
      <w:r w:rsidRPr="00DF1B53">
        <w:rPr>
          <w:b w:val="0"/>
        </w:rPr>
        <w:t xml:space="preserve">, </w:t>
      </w:r>
      <w:r>
        <w:rPr>
          <w:b w:val="0"/>
          <w:i/>
          <w:lang w:val="en"/>
        </w:rPr>
        <w:t>Colonizing bodies: Aboriginal health and h</w:t>
      </w:r>
      <w:r w:rsidRPr="00DF1B53">
        <w:rPr>
          <w:b w:val="0"/>
          <w:i/>
          <w:lang w:val="en"/>
        </w:rPr>
        <w:t xml:space="preserve">ealing in </w:t>
      </w:r>
    </w:p>
    <w:p w14:paraId="1425CF89" w14:textId="77777777" w:rsidR="00D84933" w:rsidRPr="00DF1B53" w:rsidRDefault="00D84933" w:rsidP="00D84933">
      <w:pPr>
        <w:pStyle w:val="NoSpacing"/>
        <w:ind w:left="720"/>
        <w:rPr>
          <w:lang w:val="en"/>
        </w:rPr>
      </w:pPr>
      <w:r w:rsidRPr="00DF1B53">
        <w:rPr>
          <w:b w:val="0"/>
          <w:i/>
          <w:lang w:val="en"/>
        </w:rPr>
        <w:t>British Columbia</w:t>
      </w:r>
      <w:r w:rsidRPr="00DF1B53">
        <w:rPr>
          <w:b w:val="0"/>
          <w:lang w:val="en"/>
        </w:rPr>
        <w:t xml:space="preserve">, 1900-50 (xv-xxiii). Vancouver: UBC Press. </w:t>
      </w:r>
    </w:p>
    <w:p w14:paraId="17069CFC" w14:textId="72DED217" w:rsidR="00D84933" w:rsidRPr="00D84933" w:rsidRDefault="005C6FFE" w:rsidP="005C6FFE">
      <w:pPr>
        <w:tabs>
          <w:tab w:val="clear" w:pos="1260"/>
        </w:tabs>
        <w:overflowPunct/>
        <w:autoSpaceDE/>
        <w:autoSpaceDN/>
        <w:adjustRightInd/>
        <w:ind w:firstLine="720"/>
        <w:jc w:val="left"/>
        <w:textAlignment w:val="auto"/>
      </w:pPr>
      <w:r>
        <w:t>(</w:t>
      </w:r>
      <w:r w:rsidR="00D84933" w:rsidRPr="00D84933">
        <w:t>9 pages</w:t>
      </w:r>
      <w:r>
        <w:t>)</w:t>
      </w:r>
    </w:p>
    <w:p w14:paraId="73C139B9" w14:textId="77777777" w:rsidR="00D84933" w:rsidRDefault="00D84933">
      <w:pPr>
        <w:tabs>
          <w:tab w:val="clear" w:pos="1260"/>
        </w:tabs>
        <w:overflowPunct/>
        <w:autoSpaceDE/>
        <w:autoSpaceDN/>
        <w:adjustRightInd/>
        <w:jc w:val="left"/>
        <w:textAlignment w:val="auto"/>
        <w:rPr>
          <w:b w:val="0"/>
        </w:rPr>
      </w:pPr>
    </w:p>
    <w:p w14:paraId="692EAF38" w14:textId="77777777" w:rsidR="005C6FFE" w:rsidRDefault="00990A82">
      <w:pPr>
        <w:tabs>
          <w:tab w:val="clear" w:pos="1260"/>
        </w:tabs>
        <w:overflowPunct/>
        <w:autoSpaceDE/>
        <w:autoSpaceDN/>
        <w:adjustRightInd/>
        <w:jc w:val="left"/>
        <w:textAlignment w:val="auto"/>
        <w:rPr>
          <w:b w:val="0"/>
        </w:rPr>
      </w:pPr>
      <w:r>
        <w:rPr>
          <w:b w:val="0"/>
        </w:rPr>
        <w:t xml:space="preserve">Shaban, H. (2014, August). How racism creeps into medicine: The history of a medical instrument reveals </w:t>
      </w:r>
    </w:p>
    <w:p w14:paraId="1E742F79" w14:textId="3F04E2B7" w:rsidR="00990A82" w:rsidRPr="00D84933" w:rsidRDefault="00990A82" w:rsidP="005C6FFE">
      <w:pPr>
        <w:tabs>
          <w:tab w:val="clear" w:pos="1260"/>
        </w:tabs>
        <w:overflowPunct/>
        <w:autoSpaceDE/>
        <w:autoSpaceDN/>
        <w:adjustRightInd/>
        <w:ind w:left="720"/>
        <w:jc w:val="left"/>
        <w:textAlignment w:val="auto"/>
      </w:pPr>
      <w:r>
        <w:rPr>
          <w:b w:val="0"/>
        </w:rPr>
        <w:t xml:space="preserve">the dubious science of racial difference. </w:t>
      </w:r>
      <w:r w:rsidRPr="00990A82">
        <w:rPr>
          <w:b w:val="0"/>
          <w:i/>
        </w:rPr>
        <w:t>The Atlantic</w:t>
      </w:r>
      <w:r>
        <w:rPr>
          <w:b w:val="0"/>
        </w:rPr>
        <w:t xml:space="preserve">, Retrieved from </w:t>
      </w:r>
      <w:hyperlink r:id="rId22" w:history="1">
        <w:r w:rsidR="002C1ECF" w:rsidRPr="00921070">
          <w:rPr>
            <w:rStyle w:val="Hyperlink"/>
            <w:rFonts w:cs="Arial"/>
            <w:b w:val="0"/>
          </w:rPr>
          <w:t>https://www.theatlantic.com/health/archive/2014/08/how-racism-creeps-into-medicine/378618/</w:t>
        </w:r>
      </w:hyperlink>
      <w:r w:rsidR="002C1ECF">
        <w:rPr>
          <w:b w:val="0"/>
        </w:rPr>
        <w:t xml:space="preserve"> </w:t>
      </w:r>
      <w:r w:rsidR="002C1ECF" w:rsidRPr="00FB4D8B">
        <w:t>(</w:t>
      </w:r>
      <w:r w:rsidR="00D84933" w:rsidRPr="00D84933">
        <w:t>2 pages</w:t>
      </w:r>
      <w:r w:rsidR="002C1ECF">
        <w:t>)</w:t>
      </w:r>
    </w:p>
    <w:p w14:paraId="107EA34C" w14:textId="77777777" w:rsidR="00D84933" w:rsidRDefault="00D84933">
      <w:pPr>
        <w:tabs>
          <w:tab w:val="clear" w:pos="1260"/>
        </w:tabs>
        <w:overflowPunct/>
        <w:autoSpaceDE/>
        <w:autoSpaceDN/>
        <w:adjustRightInd/>
        <w:jc w:val="left"/>
        <w:textAlignment w:val="auto"/>
        <w:rPr>
          <w:b w:val="0"/>
        </w:rPr>
      </w:pPr>
    </w:p>
    <w:p w14:paraId="397A6B7C" w14:textId="77777777" w:rsidR="005C6FFE" w:rsidRDefault="00F56EA5">
      <w:pPr>
        <w:tabs>
          <w:tab w:val="clear" w:pos="1260"/>
        </w:tabs>
        <w:overflowPunct/>
        <w:autoSpaceDE/>
        <w:autoSpaceDN/>
        <w:adjustRightInd/>
        <w:jc w:val="left"/>
        <w:textAlignment w:val="auto"/>
        <w:rPr>
          <w:b w:val="0"/>
          <w:i/>
        </w:rPr>
      </w:pPr>
      <w:r w:rsidRPr="008A614D">
        <w:rPr>
          <w:b w:val="0"/>
        </w:rPr>
        <w:t>Smith,</w:t>
      </w:r>
      <w:r w:rsidR="00D66535">
        <w:rPr>
          <w:b w:val="0"/>
        </w:rPr>
        <w:t xml:space="preserve"> K</w:t>
      </w:r>
      <w:r w:rsidR="00040ECF">
        <w:rPr>
          <w:b w:val="0"/>
        </w:rPr>
        <w:t>.</w:t>
      </w:r>
      <w:r w:rsidR="00990A82">
        <w:rPr>
          <w:b w:val="0"/>
        </w:rPr>
        <w:t xml:space="preserve"> (</w:t>
      </w:r>
      <w:r w:rsidR="00D66535">
        <w:rPr>
          <w:b w:val="0"/>
        </w:rPr>
        <w:t>2016</w:t>
      </w:r>
      <w:r w:rsidR="00990A82">
        <w:rPr>
          <w:b w:val="0"/>
        </w:rPr>
        <w:t>, February</w:t>
      </w:r>
      <w:r w:rsidR="000C0F57">
        <w:rPr>
          <w:b w:val="0"/>
        </w:rPr>
        <w:t>).</w:t>
      </w:r>
      <w:r w:rsidR="00990A82">
        <w:rPr>
          <w:b w:val="0"/>
        </w:rPr>
        <w:t xml:space="preserve"> </w:t>
      </w:r>
      <w:r w:rsidR="00EF4FC0">
        <w:rPr>
          <w:b w:val="0"/>
        </w:rPr>
        <w:t>Recovery and reflection: The r</w:t>
      </w:r>
      <w:r w:rsidRPr="008A614D">
        <w:rPr>
          <w:b w:val="0"/>
        </w:rPr>
        <w:t xml:space="preserve">ole </w:t>
      </w:r>
      <w:r w:rsidR="00EF4FC0">
        <w:rPr>
          <w:b w:val="0"/>
        </w:rPr>
        <w:t>of history in nursing e</w:t>
      </w:r>
      <w:r w:rsidR="00990A82">
        <w:rPr>
          <w:b w:val="0"/>
        </w:rPr>
        <w:t>ducation.</w:t>
      </w:r>
      <w:r w:rsidRPr="008A614D">
        <w:rPr>
          <w:b w:val="0"/>
        </w:rPr>
        <w:t xml:space="preserve"> </w:t>
      </w:r>
      <w:r w:rsidRPr="000C0F57">
        <w:rPr>
          <w:b w:val="0"/>
          <w:i/>
        </w:rPr>
        <w:t xml:space="preserve">Journal of </w:t>
      </w:r>
    </w:p>
    <w:p w14:paraId="29959A9B" w14:textId="287A4831" w:rsidR="00483313" w:rsidRPr="002C1ECF" w:rsidRDefault="00F56EA5" w:rsidP="005C6FFE">
      <w:pPr>
        <w:tabs>
          <w:tab w:val="clear" w:pos="1260"/>
        </w:tabs>
        <w:overflowPunct/>
        <w:autoSpaceDE/>
        <w:autoSpaceDN/>
        <w:adjustRightInd/>
        <w:ind w:left="720"/>
        <w:jc w:val="left"/>
        <w:textAlignment w:val="auto"/>
        <w:rPr>
          <w:b w:val="0"/>
        </w:rPr>
      </w:pPr>
      <w:r w:rsidRPr="000C0F57">
        <w:rPr>
          <w:b w:val="0"/>
          <w:i/>
        </w:rPr>
        <w:t>Humanities Rehabilitation</w:t>
      </w:r>
      <w:r w:rsidR="00990A82">
        <w:rPr>
          <w:b w:val="0"/>
        </w:rPr>
        <w:t>, Retrieved from</w:t>
      </w:r>
      <w:r w:rsidR="002C1ECF">
        <w:rPr>
          <w:b w:val="0"/>
        </w:rPr>
        <w:t xml:space="preserve"> </w:t>
      </w:r>
      <w:hyperlink r:id="rId23" w:history="1">
        <w:r w:rsidR="00483313" w:rsidRPr="008A614D">
          <w:rPr>
            <w:rStyle w:val="Hyperlink"/>
            <w:rFonts w:cs="Arial"/>
            <w:b w:val="0"/>
          </w:rPr>
          <w:t>https://scholarblogs.emory.edu/journalofhumanitiesinrehabilitation/files/2016/12/JHR_Fall_2016_Smith-2.pdf</w:t>
        </w:r>
      </w:hyperlink>
      <w:r w:rsidR="002C1ECF">
        <w:rPr>
          <w:b w:val="0"/>
        </w:rPr>
        <w:t xml:space="preserve"> </w:t>
      </w:r>
      <w:r w:rsidR="002C1ECF" w:rsidRPr="00FB4D8B">
        <w:t>(</w:t>
      </w:r>
      <w:r w:rsidR="00483313" w:rsidRPr="00503FDF">
        <w:t>6 pages</w:t>
      </w:r>
      <w:r w:rsidR="002C1ECF">
        <w:t>)</w:t>
      </w:r>
    </w:p>
    <w:p w14:paraId="34EB3FA2" w14:textId="77777777" w:rsidR="00D66535" w:rsidRDefault="00D66535">
      <w:pPr>
        <w:tabs>
          <w:tab w:val="clear" w:pos="1260"/>
        </w:tabs>
        <w:overflowPunct/>
        <w:autoSpaceDE/>
        <w:autoSpaceDN/>
        <w:adjustRightInd/>
        <w:jc w:val="left"/>
        <w:textAlignment w:val="auto"/>
      </w:pPr>
    </w:p>
    <w:p w14:paraId="0C553873" w14:textId="37779C25" w:rsidR="008A614D" w:rsidRPr="008A614D" w:rsidRDefault="008A614D">
      <w:pPr>
        <w:tabs>
          <w:tab w:val="clear" w:pos="1260"/>
        </w:tabs>
        <w:overflowPunct/>
        <w:autoSpaceDE/>
        <w:autoSpaceDN/>
        <w:adjustRightInd/>
        <w:jc w:val="left"/>
        <w:textAlignment w:val="auto"/>
        <w:rPr>
          <w:b w:val="0"/>
        </w:rPr>
      </w:pPr>
      <w:r w:rsidRPr="008A614D">
        <w:rPr>
          <w:b w:val="0"/>
        </w:rPr>
        <w:t>Roberts,</w:t>
      </w:r>
      <w:r w:rsidR="00990A82">
        <w:rPr>
          <w:b w:val="0"/>
        </w:rPr>
        <w:t xml:space="preserve"> D. (</w:t>
      </w:r>
      <w:r w:rsidR="000C0F57">
        <w:rPr>
          <w:b w:val="0"/>
        </w:rPr>
        <w:t>2015</w:t>
      </w:r>
      <w:r w:rsidR="00990A82">
        <w:rPr>
          <w:b w:val="0"/>
        </w:rPr>
        <w:t>, November</w:t>
      </w:r>
      <w:r w:rsidR="000C0F57">
        <w:rPr>
          <w:b w:val="0"/>
        </w:rPr>
        <w:t xml:space="preserve">). </w:t>
      </w:r>
      <w:r w:rsidR="00EF4FC0">
        <w:rPr>
          <w:b w:val="0"/>
        </w:rPr>
        <w:t>The p</w:t>
      </w:r>
      <w:r w:rsidRPr="008A614D">
        <w:rPr>
          <w:b w:val="0"/>
        </w:rPr>
        <w:t>r</w:t>
      </w:r>
      <w:r w:rsidR="00EF4FC0">
        <w:rPr>
          <w:b w:val="0"/>
        </w:rPr>
        <w:t>oblem with race-based m</w:t>
      </w:r>
      <w:r w:rsidR="00EB031F">
        <w:rPr>
          <w:b w:val="0"/>
        </w:rPr>
        <w:t>edicine.</w:t>
      </w:r>
      <w:r w:rsidR="000C0F57">
        <w:rPr>
          <w:b w:val="0"/>
        </w:rPr>
        <w:t xml:space="preserve"> </w:t>
      </w:r>
      <w:r w:rsidRPr="008A614D">
        <w:rPr>
          <w:b w:val="0"/>
        </w:rPr>
        <w:t>TEDMED</w:t>
      </w:r>
      <w:r w:rsidR="00990A82">
        <w:rPr>
          <w:b w:val="0"/>
        </w:rPr>
        <w:t>, Retrieved from</w:t>
      </w:r>
    </w:p>
    <w:p w14:paraId="203078D8" w14:textId="75105BCC" w:rsidR="00F56EA5" w:rsidRPr="002C1ECF" w:rsidRDefault="005C6FFE" w:rsidP="005C6FFE">
      <w:pPr>
        <w:tabs>
          <w:tab w:val="clear" w:pos="1260"/>
        </w:tabs>
        <w:overflowPunct/>
        <w:autoSpaceDE/>
        <w:autoSpaceDN/>
        <w:adjustRightInd/>
        <w:ind w:left="720"/>
        <w:jc w:val="left"/>
        <w:textAlignment w:val="auto"/>
        <w:rPr>
          <w:b w:val="0"/>
        </w:rPr>
      </w:pPr>
      <w:r w:rsidRPr="005C6FFE">
        <w:rPr>
          <w:b w:val="0"/>
        </w:rPr>
        <w:t xml:space="preserve">https://www.ted.com/talks/dorothy_roberts_the_problem_with_race_based_medicine </w:t>
      </w:r>
      <w:r w:rsidRPr="005C6FFE">
        <w:rPr>
          <w:b w:val="0"/>
        </w:rPr>
        <w:br/>
      </w:r>
      <w:r>
        <w:t xml:space="preserve">(14 </w:t>
      </w:r>
      <w:r w:rsidR="000C0F57" w:rsidRPr="00CF4890">
        <w:t>min</w:t>
      </w:r>
      <w:r w:rsidR="002C1ECF">
        <w:t>utes</w:t>
      </w:r>
      <w:r w:rsidR="000C0F57" w:rsidRPr="00CF4890">
        <w:t xml:space="preserve"> 30 seconds</w:t>
      </w:r>
      <w:r w:rsidR="002C1ECF">
        <w:t>)</w:t>
      </w:r>
    </w:p>
    <w:p w14:paraId="7E98A8F8" w14:textId="77777777" w:rsidR="00F56EA5" w:rsidRDefault="00F56EA5">
      <w:pPr>
        <w:tabs>
          <w:tab w:val="clear" w:pos="1260"/>
        </w:tabs>
        <w:overflowPunct/>
        <w:autoSpaceDE/>
        <w:autoSpaceDN/>
        <w:adjustRightInd/>
        <w:jc w:val="left"/>
        <w:textAlignment w:val="auto"/>
        <w:rPr>
          <w:b w:val="0"/>
        </w:rPr>
      </w:pPr>
    </w:p>
    <w:p w14:paraId="53F13E72" w14:textId="1442EC92" w:rsidR="00353AEB" w:rsidRPr="00353AEB" w:rsidRDefault="00C96412" w:rsidP="00845B5C">
      <w:pPr>
        <w:contextualSpacing/>
        <w:jc w:val="left"/>
        <w:rPr>
          <w:b w:val="0"/>
        </w:rPr>
      </w:pPr>
      <w:r w:rsidRPr="007C1412">
        <w:rPr>
          <w:sz w:val="22"/>
          <w:szCs w:val="22"/>
          <w:bdr w:val="single" w:sz="4" w:space="0" w:color="auto"/>
        </w:rPr>
        <w:t xml:space="preserve">Unit 2: Indigenous </w:t>
      </w:r>
      <w:r w:rsidR="00390DA3" w:rsidRPr="007C1412">
        <w:rPr>
          <w:sz w:val="22"/>
          <w:szCs w:val="22"/>
          <w:bdr w:val="single" w:sz="4" w:space="0" w:color="auto"/>
        </w:rPr>
        <w:t>Heal</w:t>
      </w:r>
      <w:r w:rsidR="00CF4890" w:rsidRPr="007C1412">
        <w:rPr>
          <w:sz w:val="22"/>
          <w:szCs w:val="22"/>
          <w:bdr w:val="single" w:sz="4" w:space="0" w:color="auto"/>
        </w:rPr>
        <w:t xml:space="preserve">th &amp; </w:t>
      </w:r>
      <w:r w:rsidR="005C6FFE" w:rsidRPr="007C1412">
        <w:rPr>
          <w:sz w:val="22"/>
          <w:szCs w:val="22"/>
          <w:bdr w:val="single" w:sz="4" w:space="0" w:color="auto"/>
        </w:rPr>
        <w:t>Colonial Medicine (</w:t>
      </w:r>
      <w:r w:rsidR="00D4072B">
        <w:rPr>
          <w:sz w:val="22"/>
          <w:szCs w:val="22"/>
          <w:bdr w:val="single" w:sz="4" w:space="0" w:color="auto"/>
        </w:rPr>
        <w:t>May 3-9</w:t>
      </w:r>
      <w:r w:rsidR="00976E74" w:rsidRPr="007C1412">
        <w:rPr>
          <w:sz w:val="22"/>
          <w:szCs w:val="22"/>
          <w:bdr w:val="single" w:sz="4" w:space="0" w:color="auto"/>
        </w:rPr>
        <w:t>)</w:t>
      </w:r>
      <w:r w:rsidR="007C1412">
        <w:rPr>
          <w:bdr w:val="single" w:sz="4" w:space="0" w:color="auto"/>
        </w:rPr>
        <w:tab/>
      </w:r>
      <w:r w:rsidR="007C1412">
        <w:rPr>
          <w:bdr w:val="single" w:sz="4" w:space="0" w:color="auto"/>
        </w:rPr>
        <w:tab/>
      </w:r>
      <w:r w:rsidR="007C1412">
        <w:rPr>
          <w:bdr w:val="single" w:sz="4" w:space="0" w:color="auto"/>
        </w:rPr>
        <w:tab/>
      </w:r>
      <w:r w:rsidR="007C1412">
        <w:rPr>
          <w:bdr w:val="single" w:sz="4" w:space="0" w:color="auto"/>
        </w:rPr>
        <w:tab/>
      </w:r>
      <w:r w:rsidR="00976E74" w:rsidRPr="007C1412">
        <w:rPr>
          <w:bdr w:val="single" w:sz="4" w:space="0" w:color="auto"/>
        </w:rPr>
        <w:t xml:space="preserve"> </w:t>
      </w:r>
      <w:r w:rsidR="00390DA3">
        <w:br/>
      </w:r>
      <w:r w:rsidR="00390DA3">
        <w:br/>
      </w:r>
      <w:r w:rsidR="00353AEB">
        <w:t xml:space="preserve">Instructions: </w:t>
      </w:r>
      <w:r w:rsidR="00353AEB" w:rsidRPr="00353AEB">
        <w:rPr>
          <w:b w:val="0"/>
        </w:rPr>
        <w:t>If your last name begins with A-J</w:t>
      </w:r>
      <w:r w:rsidR="00353AEB">
        <w:rPr>
          <w:b w:val="0"/>
        </w:rPr>
        <w:t xml:space="preserve">, read </w:t>
      </w:r>
      <w:r w:rsidR="000F2227">
        <w:rPr>
          <w:b w:val="0"/>
        </w:rPr>
        <w:t>the primary source</w:t>
      </w:r>
      <w:r w:rsidR="0095591F">
        <w:rPr>
          <w:b w:val="0"/>
        </w:rPr>
        <w:t>s</w:t>
      </w:r>
      <w:r w:rsidR="000F2227">
        <w:rPr>
          <w:b w:val="0"/>
        </w:rPr>
        <w:t xml:space="preserve"> and th</w:t>
      </w:r>
      <w:r w:rsidR="00EB031F">
        <w:rPr>
          <w:b w:val="0"/>
        </w:rPr>
        <w:t xml:space="preserve">e chapter by Lux. If your </w:t>
      </w:r>
      <w:r w:rsidR="00353AEB">
        <w:rPr>
          <w:b w:val="0"/>
        </w:rPr>
        <w:t xml:space="preserve">last name begins with K-Z, read </w:t>
      </w:r>
      <w:r w:rsidR="000F2227">
        <w:rPr>
          <w:b w:val="0"/>
        </w:rPr>
        <w:t>the primary source</w:t>
      </w:r>
      <w:r w:rsidR="0095591F">
        <w:rPr>
          <w:b w:val="0"/>
        </w:rPr>
        <w:t>s</w:t>
      </w:r>
      <w:r w:rsidR="000F2227">
        <w:rPr>
          <w:b w:val="0"/>
        </w:rPr>
        <w:t xml:space="preserve"> an</w:t>
      </w:r>
      <w:r w:rsidR="00EB031F">
        <w:rPr>
          <w:b w:val="0"/>
        </w:rPr>
        <w:t>d the article by Mosby. Afte</w:t>
      </w:r>
      <w:r w:rsidR="00353AEB">
        <w:rPr>
          <w:b w:val="0"/>
        </w:rPr>
        <w:t>r you have read the assigned readings, post your</w:t>
      </w:r>
      <w:r w:rsidR="00D4072B">
        <w:rPr>
          <w:b w:val="0"/>
        </w:rPr>
        <w:t xml:space="preserve"> discussion forum responses by 11:59 pm on May 9th</w:t>
      </w:r>
      <w:r w:rsidR="00EB031F">
        <w:rPr>
          <w:b w:val="0"/>
        </w:rPr>
        <w:t xml:space="preserve">. If you decide to take the quiz </w:t>
      </w:r>
      <w:r w:rsidR="00D4072B">
        <w:rPr>
          <w:b w:val="0"/>
        </w:rPr>
        <w:t>for this unit</w:t>
      </w:r>
      <w:r w:rsidR="00EB031F">
        <w:rPr>
          <w:b w:val="0"/>
        </w:rPr>
        <w:t>, please do so</w:t>
      </w:r>
      <w:r w:rsidR="000F2227">
        <w:rPr>
          <w:b w:val="0"/>
        </w:rPr>
        <w:t xml:space="preserve"> befo</w:t>
      </w:r>
      <w:r w:rsidR="005C6FFE">
        <w:rPr>
          <w:b w:val="0"/>
        </w:rPr>
        <w:t xml:space="preserve">re </w:t>
      </w:r>
      <w:r w:rsidR="00D4072B">
        <w:rPr>
          <w:b w:val="0"/>
        </w:rPr>
        <w:t>11:59 pm on May 9th</w:t>
      </w:r>
      <w:r w:rsidR="00EB031F">
        <w:rPr>
          <w:b w:val="0"/>
        </w:rPr>
        <w:t>.</w:t>
      </w:r>
    </w:p>
    <w:p w14:paraId="1FF92518" w14:textId="77777777" w:rsidR="00E716E3" w:rsidRDefault="00E716E3" w:rsidP="00B775BD">
      <w:pPr>
        <w:contextualSpacing/>
        <w:jc w:val="left"/>
        <w:rPr>
          <w:b w:val="0"/>
          <w:bCs w:val="0"/>
          <w:u w:val="single"/>
          <w:lang w:val="en-GB"/>
        </w:rPr>
      </w:pPr>
    </w:p>
    <w:p w14:paraId="5DF438C1" w14:textId="1E4D8BCE" w:rsidR="00845B5C" w:rsidRDefault="00EB031F" w:rsidP="00B775BD">
      <w:pPr>
        <w:contextualSpacing/>
        <w:jc w:val="left"/>
        <w:rPr>
          <w:b w:val="0"/>
          <w:bCs w:val="0"/>
          <w:u w:val="single"/>
          <w:lang w:val="en-GB"/>
        </w:rPr>
      </w:pPr>
      <w:r>
        <w:rPr>
          <w:b w:val="0"/>
          <w:bCs w:val="0"/>
          <w:u w:val="single"/>
          <w:lang w:val="en-GB"/>
        </w:rPr>
        <w:t>Primary Source</w:t>
      </w:r>
      <w:r w:rsidR="0095591F">
        <w:rPr>
          <w:b w:val="0"/>
          <w:bCs w:val="0"/>
          <w:u w:val="single"/>
          <w:lang w:val="en-GB"/>
        </w:rPr>
        <w:t>s</w:t>
      </w:r>
      <w:r w:rsidR="00845B5C" w:rsidRPr="00845B5C">
        <w:rPr>
          <w:b w:val="0"/>
          <w:bCs w:val="0"/>
          <w:u w:val="single"/>
          <w:lang w:val="en-GB"/>
        </w:rPr>
        <w:t>:</w:t>
      </w:r>
    </w:p>
    <w:p w14:paraId="35F61058" w14:textId="77777777" w:rsidR="000148C0" w:rsidRDefault="000148C0" w:rsidP="00B775BD">
      <w:pPr>
        <w:contextualSpacing/>
        <w:jc w:val="left"/>
        <w:rPr>
          <w:b w:val="0"/>
          <w:bCs w:val="0"/>
          <w:u w:val="single"/>
          <w:lang w:val="en-GB"/>
        </w:rPr>
      </w:pPr>
    </w:p>
    <w:p w14:paraId="65D88704" w14:textId="77777777" w:rsidR="00EB031F" w:rsidRDefault="00B51802" w:rsidP="00EB031F">
      <w:pPr>
        <w:contextualSpacing/>
        <w:jc w:val="left"/>
        <w:rPr>
          <w:b w:val="0"/>
          <w:bCs w:val="0"/>
          <w:lang w:val="en-GB"/>
        </w:rPr>
      </w:pPr>
      <w:r>
        <w:rPr>
          <w:b w:val="0"/>
          <w:bCs w:val="0"/>
          <w:lang w:val="en-GB"/>
        </w:rPr>
        <w:t>Truth and Reconciliation Commission of Canada</w:t>
      </w:r>
      <w:r w:rsidR="00EB031F">
        <w:rPr>
          <w:b w:val="0"/>
          <w:bCs w:val="0"/>
          <w:lang w:val="en-GB"/>
        </w:rPr>
        <w:t>. (2015). Medical a</w:t>
      </w:r>
      <w:r>
        <w:rPr>
          <w:b w:val="0"/>
          <w:bCs w:val="0"/>
          <w:lang w:val="en-GB"/>
        </w:rPr>
        <w:t>ttention: ‘We never saw anybody</w:t>
      </w:r>
      <w:r w:rsidR="00007467">
        <w:rPr>
          <w:b w:val="0"/>
          <w:bCs w:val="0"/>
          <w:lang w:val="en-GB"/>
        </w:rPr>
        <w:t>.</w:t>
      </w:r>
      <w:r w:rsidR="00EB031F">
        <w:rPr>
          <w:b w:val="0"/>
          <w:bCs w:val="0"/>
          <w:lang w:val="en-GB"/>
        </w:rPr>
        <w:t>’</w:t>
      </w:r>
      <w:r>
        <w:rPr>
          <w:b w:val="0"/>
          <w:bCs w:val="0"/>
          <w:lang w:val="en-GB"/>
        </w:rPr>
        <w:t xml:space="preserve"> In </w:t>
      </w:r>
    </w:p>
    <w:p w14:paraId="57BE41B7" w14:textId="2DAD14B5" w:rsidR="00EB031F" w:rsidRDefault="00B51802" w:rsidP="00EB031F">
      <w:pPr>
        <w:ind w:left="720"/>
        <w:contextualSpacing/>
        <w:jc w:val="left"/>
        <w:rPr>
          <w:b w:val="0"/>
          <w:bCs w:val="0"/>
          <w:lang w:val="en-GB"/>
        </w:rPr>
      </w:pPr>
      <w:r w:rsidRPr="00007467">
        <w:rPr>
          <w:b w:val="0"/>
          <w:bCs w:val="0"/>
          <w:i/>
          <w:lang w:val="en-GB"/>
        </w:rPr>
        <w:t xml:space="preserve">The Survivors Speak: A Report of the Truth and </w:t>
      </w:r>
      <w:r w:rsidR="00007467" w:rsidRPr="00007467">
        <w:rPr>
          <w:b w:val="0"/>
          <w:bCs w:val="0"/>
          <w:i/>
          <w:lang w:val="en-GB"/>
        </w:rPr>
        <w:t>Reconciliation</w:t>
      </w:r>
      <w:r w:rsidRPr="00007467">
        <w:rPr>
          <w:b w:val="0"/>
          <w:bCs w:val="0"/>
          <w:i/>
          <w:lang w:val="en-GB"/>
        </w:rPr>
        <w:t xml:space="preserve"> Commission of Canada</w:t>
      </w:r>
      <w:r w:rsidR="00007467">
        <w:rPr>
          <w:b w:val="0"/>
          <w:bCs w:val="0"/>
          <w:lang w:val="en-GB"/>
        </w:rPr>
        <w:t xml:space="preserve"> (</w:t>
      </w:r>
      <w:r>
        <w:rPr>
          <w:b w:val="0"/>
          <w:bCs w:val="0"/>
          <w:lang w:val="en-GB"/>
        </w:rPr>
        <w:t>177-182</w:t>
      </w:r>
      <w:r w:rsidR="00EB031F">
        <w:rPr>
          <w:b w:val="0"/>
          <w:bCs w:val="0"/>
          <w:lang w:val="en-GB"/>
        </w:rPr>
        <w:t>).</w:t>
      </w:r>
    </w:p>
    <w:p w14:paraId="5270F93F" w14:textId="058CB922" w:rsidR="00B51802" w:rsidRPr="00BC2474" w:rsidRDefault="00EB031F" w:rsidP="006A3470">
      <w:pPr>
        <w:contextualSpacing/>
        <w:jc w:val="left"/>
        <w:rPr>
          <w:bCs w:val="0"/>
          <w:lang w:val="fr-FR"/>
        </w:rPr>
      </w:pPr>
      <w:r>
        <w:rPr>
          <w:b w:val="0"/>
          <w:bCs w:val="0"/>
          <w:lang w:val="en-GB"/>
        </w:rPr>
        <w:t xml:space="preserve"> </w:t>
      </w:r>
      <w:hyperlink r:id="rId24" w:history="1">
        <w:r w:rsidRPr="00BC2474">
          <w:rPr>
            <w:rStyle w:val="Hyperlink"/>
            <w:rFonts w:cs="Arial"/>
            <w:b w:val="0"/>
            <w:bCs w:val="0"/>
            <w:lang w:val="fr-FR"/>
          </w:rPr>
          <w:t>http://www.trc.ca/websites/trcinstitution/File/2015/Findings/Survivors_Speak_2015_05_30_web_o.pdf</w:t>
        </w:r>
      </w:hyperlink>
      <w:r w:rsidR="002C1ECF" w:rsidRPr="00BC2474">
        <w:rPr>
          <w:b w:val="0"/>
          <w:bCs w:val="0"/>
          <w:lang w:val="fr-FR"/>
        </w:rPr>
        <w:t xml:space="preserve"> </w:t>
      </w:r>
      <w:r w:rsidR="002C1ECF" w:rsidRPr="00BC2474">
        <w:rPr>
          <w:bCs w:val="0"/>
          <w:lang w:val="fr-FR"/>
        </w:rPr>
        <w:t>(</w:t>
      </w:r>
      <w:r w:rsidR="00B51802" w:rsidRPr="00BC2474">
        <w:rPr>
          <w:bCs w:val="0"/>
          <w:lang w:val="fr-FR"/>
        </w:rPr>
        <w:t>6</w:t>
      </w:r>
      <w:r w:rsidR="002C1ECF" w:rsidRPr="00BC2474">
        <w:rPr>
          <w:bCs w:val="0"/>
          <w:lang w:val="fr-FR"/>
        </w:rPr>
        <w:t> </w:t>
      </w:r>
      <w:r w:rsidR="00B51802" w:rsidRPr="00BC2474">
        <w:rPr>
          <w:bCs w:val="0"/>
          <w:lang w:val="fr-FR"/>
        </w:rPr>
        <w:t>pages</w:t>
      </w:r>
      <w:r w:rsidR="002C1ECF" w:rsidRPr="00BC2474">
        <w:rPr>
          <w:bCs w:val="0"/>
          <w:lang w:val="fr-FR"/>
        </w:rPr>
        <w:t>)</w:t>
      </w:r>
    </w:p>
    <w:p w14:paraId="08DA33DB" w14:textId="77777777" w:rsidR="0095591F" w:rsidRPr="00BC2474" w:rsidRDefault="0095591F" w:rsidP="006A3470">
      <w:pPr>
        <w:contextualSpacing/>
        <w:jc w:val="left"/>
        <w:rPr>
          <w:bCs w:val="0"/>
          <w:lang w:val="fr-FR"/>
        </w:rPr>
      </w:pPr>
    </w:p>
    <w:p w14:paraId="2DABB2E1" w14:textId="3D193B73" w:rsidR="00B51802" w:rsidRPr="003053C2" w:rsidRDefault="0095591F" w:rsidP="006A3470">
      <w:pPr>
        <w:contextualSpacing/>
        <w:jc w:val="left"/>
        <w:rPr>
          <w:bCs w:val="0"/>
          <w:lang w:val="en-GB"/>
        </w:rPr>
      </w:pPr>
      <w:proofErr w:type="spellStart"/>
      <w:r w:rsidRPr="0095591F">
        <w:rPr>
          <w:b w:val="0"/>
          <w:bCs w:val="0"/>
          <w:lang w:val="en-GB"/>
        </w:rPr>
        <w:t>Strongeagle</w:t>
      </w:r>
      <w:proofErr w:type="spellEnd"/>
      <w:r w:rsidRPr="0095591F">
        <w:rPr>
          <w:b w:val="0"/>
          <w:bCs w:val="0"/>
          <w:lang w:val="en-GB"/>
        </w:rPr>
        <w:t>,</w:t>
      </w:r>
      <w:r>
        <w:rPr>
          <w:b w:val="0"/>
          <w:bCs w:val="0"/>
          <w:lang w:val="en-GB"/>
        </w:rPr>
        <w:t xml:space="preserve"> W. (1962). </w:t>
      </w:r>
      <w:r w:rsidRPr="0095591F">
        <w:rPr>
          <w:b w:val="0"/>
          <w:bCs w:val="0"/>
          <w:lang w:val="en-GB"/>
        </w:rPr>
        <w:t xml:space="preserve">“Why I Became a Nurse,” </w:t>
      </w:r>
      <w:r w:rsidRPr="0095591F">
        <w:rPr>
          <w:b w:val="0"/>
          <w:bCs w:val="0"/>
          <w:i/>
          <w:lang w:val="en-GB"/>
        </w:rPr>
        <w:t>The Indian News</w:t>
      </w:r>
      <w:r w:rsidRPr="0095591F">
        <w:rPr>
          <w:b w:val="0"/>
          <w:bCs w:val="0"/>
          <w:lang w:val="en-GB"/>
        </w:rPr>
        <w:t xml:space="preserve"> 6, no. 2</w:t>
      </w:r>
      <w:r>
        <w:rPr>
          <w:b w:val="0"/>
          <w:bCs w:val="0"/>
          <w:lang w:val="en-GB"/>
        </w:rPr>
        <w:t xml:space="preserve">, p. 4. </w:t>
      </w:r>
      <w:r w:rsidR="003053C2" w:rsidRPr="003053C2">
        <w:rPr>
          <w:bCs w:val="0"/>
          <w:lang w:val="en-GB"/>
        </w:rPr>
        <w:t>(2 minutes)</w:t>
      </w:r>
    </w:p>
    <w:p w14:paraId="6A5FC31F" w14:textId="79421D3A" w:rsidR="0095591F" w:rsidRDefault="0095591F" w:rsidP="006A3470">
      <w:pPr>
        <w:contextualSpacing/>
        <w:jc w:val="left"/>
        <w:rPr>
          <w:b w:val="0"/>
          <w:bCs w:val="0"/>
          <w:lang w:val="en-GB"/>
        </w:rPr>
      </w:pPr>
    </w:p>
    <w:p w14:paraId="78683CBE" w14:textId="77777777" w:rsidR="003839D7" w:rsidRDefault="003839D7" w:rsidP="006A3470">
      <w:pPr>
        <w:contextualSpacing/>
        <w:jc w:val="left"/>
        <w:rPr>
          <w:b w:val="0"/>
          <w:bCs w:val="0"/>
          <w:lang w:val="en-GB"/>
        </w:rPr>
      </w:pPr>
    </w:p>
    <w:p w14:paraId="7C42F19A" w14:textId="2754F7D2" w:rsidR="00B51802" w:rsidRPr="00B51802" w:rsidRDefault="00B51802" w:rsidP="006A3470">
      <w:pPr>
        <w:contextualSpacing/>
        <w:jc w:val="left"/>
        <w:rPr>
          <w:b w:val="0"/>
          <w:bCs w:val="0"/>
          <w:u w:val="single"/>
          <w:lang w:val="en-GB"/>
        </w:rPr>
      </w:pPr>
      <w:r w:rsidRPr="00B51802">
        <w:rPr>
          <w:b w:val="0"/>
          <w:bCs w:val="0"/>
          <w:u w:val="single"/>
          <w:lang w:val="en-GB"/>
        </w:rPr>
        <w:lastRenderedPageBreak/>
        <w:t>Secondary Sources</w:t>
      </w:r>
    </w:p>
    <w:p w14:paraId="2F3B93F6" w14:textId="77777777" w:rsidR="00B51802" w:rsidRDefault="00B51802" w:rsidP="006A3470">
      <w:pPr>
        <w:contextualSpacing/>
        <w:jc w:val="left"/>
        <w:rPr>
          <w:b w:val="0"/>
          <w:bCs w:val="0"/>
          <w:lang w:val="en-GB"/>
        </w:rPr>
      </w:pPr>
    </w:p>
    <w:p w14:paraId="76CD617D" w14:textId="0C0A721D" w:rsidR="0095591F" w:rsidRPr="003053C2" w:rsidRDefault="0095591F" w:rsidP="00B775BD">
      <w:pPr>
        <w:contextualSpacing/>
        <w:jc w:val="left"/>
        <w:rPr>
          <w:bCs w:val="0"/>
          <w:lang w:val="en-GB"/>
        </w:rPr>
      </w:pPr>
      <w:r>
        <w:rPr>
          <w:b w:val="0"/>
          <w:bCs w:val="0"/>
          <w:lang w:val="en-GB"/>
        </w:rPr>
        <w:t xml:space="preserve">Lux, M. (2017). “Indian Hospitals in Canada,” The Canadian Encyclopaedia, </w:t>
      </w:r>
      <w:hyperlink r:id="rId25" w:history="1">
        <w:r w:rsidRPr="00856B8B">
          <w:rPr>
            <w:rStyle w:val="Hyperlink"/>
            <w:rFonts w:cs="Arial"/>
            <w:b w:val="0"/>
            <w:bCs w:val="0"/>
            <w:lang w:val="en-GB"/>
          </w:rPr>
          <w:t>https://www.thecanadianencyclopedia.ca/en/article/indian-hospitals-in-canada</w:t>
        </w:r>
      </w:hyperlink>
      <w:r>
        <w:rPr>
          <w:b w:val="0"/>
          <w:bCs w:val="0"/>
          <w:lang w:val="en-GB"/>
        </w:rPr>
        <w:t>.</w:t>
      </w:r>
      <w:r w:rsidR="003053C2">
        <w:rPr>
          <w:b w:val="0"/>
          <w:bCs w:val="0"/>
          <w:lang w:val="en-GB"/>
        </w:rPr>
        <w:t xml:space="preserve"> </w:t>
      </w:r>
      <w:r w:rsidR="003053C2" w:rsidRPr="003053C2">
        <w:rPr>
          <w:bCs w:val="0"/>
          <w:lang w:val="en-GB"/>
        </w:rPr>
        <w:t>(5 minutes)</w:t>
      </w:r>
    </w:p>
    <w:p w14:paraId="46480DFC" w14:textId="77777777" w:rsidR="0095591F" w:rsidRDefault="0095591F" w:rsidP="00B775BD">
      <w:pPr>
        <w:contextualSpacing/>
        <w:jc w:val="left"/>
        <w:rPr>
          <w:b w:val="0"/>
          <w:bCs w:val="0"/>
          <w:lang w:val="en-GB"/>
        </w:rPr>
      </w:pPr>
    </w:p>
    <w:p w14:paraId="2356F4B6" w14:textId="77777777" w:rsidR="00EB031F" w:rsidRDefault="00F11816" w:rsidP="00B775BD">
      <w:pPr>
        <w:contextualSpacing/>
        <w:jc w:val="left"/>
        <w:rPr>
          <w:b w:val="0"/>
          <w:bCs w:val="0"/>
          <w:i/>
          <w:lang w:val="en-GB"/>
        </w:rPr>
      </w:pPr>
      <w:r>
        <w:rPr>
          <w:b w:val="0"/>
          <w:bCs w:val="0"/>
          <w:lang w:val="en-GB"/>
        </w:rPr>
        <w:t>Lux, M. (</w:t>
      </w:r>
      <w:r w:rsidR="0091505F">
        <w:rPr>
          <w:b w:val="0"/>
          <w:bCs w:val="0"/>
          <w:lang w:val="en-GB"/>
        </w:rPr>
        <w:t xml:space="preserve">2016). Making Indian hospitals. In M. Lux, </w:t>
      </w:r>
      <w:r w:rsidR="0091505F" w:rsidRPr="00EB031F">
        <w:rPr>
          <w:b w:val="0"/>
          <w:bCs w:val="0"/>
          <w:i/>
          <w:lang w:val="en-GB"/>
        </w:rPr>
        <w:t xml:space="preserve">Separate beds: A history of Indian hospitals in </w:t>
      </w:r>
    </w:p>
    <w:p w14:paraId="26087E58" w14:textId="125F9EB4" w:rsidR="00EB031F" w:rsidRDefault="0091505F" w:rsidP="00EB031F">
      <w:pPr>
        <w:ind w:left="540"/>
        <w:contextualSpacing/>
        <w:jc w:val="left"/>
        <w:rPr>
          <w:b w:val="0"/>
          <w:bCs w:val="0"/>
          <w:lang w:val="en-GB"/>
        </w:rPr>
      </w:pPr>
      <w:r w:rsidRPr="00EB031F">
        <w:rPr>
          <w:b w:val="0"/>
          <w:bCs w:val="0"/>
          <w:i/>
          <w:lang w:val="en-GB"/>
        </w:rPr>
        <w:t>Canada, 1920s-1980s</w:t>
      </w:r>
      <w:r>
        <w:rPr>
          <w:b w:val="0"/>
          <w:bCs w:val="0"/>
          <w:lang w:val="en-GB"/>
        </w:rPr>
        <w:t xml:space="preserve"> (19-</w:t>
      </w:r>
      <w:r w:rsidR="00EB031F">
        <w:rPr>
          <w:b w:val="0"/>
          <w:bCs w:val="0"/>
          <w:lang w:val="en-GB"/>
        </w:rPr>
        <w:t>46)</w:t>
      </w:r>
      <w:r w:rsidR="002C1ECF">
        <w:rPr>
          <w:b w:val="0"/>
          <w:bCs w:val="0"/>
          <w:lang w:val="en-GB"/>
        </w:rPr>
        <w:t xml:space="preserve"> </w:t>
      </w:r>
      <w:r w:rsidR="002C1ECF" w:rsidRPr="00FB4D8B">
        <w:rPr>
          <w:bCs w:val="0"/>
          <w:lang w:val="en-GB"/>
        </w:rPr>
        <w:t>(</w:t>
      </w:r>
      <w:r w:rsidR="00EB031F" w:rsidRPr="00FB4D8B">
        <w:rPr>
          <w:bCs w:val="0"/>
          <w:lang w:val="en-GB"/>
        </w:rPr>
        <w:t>2</w:t>
      </w:r>
      <w:r w:rsidR="00EB031F" w:rsidRPr="00EB031F">
        <w:rPr>
          <w:bCs w:val="0"/>
          <w:lang w:val="en-GB"/>
        </w:rPr>
        <w:t>7 pages</w:t>
      </w:r>
      <w:r w:rsidR="002C1ECF">
        <w:rPr>
          <w:bCs w:val="0"/>
          <w:lang w:val="en-GB"/>
        </w:rPr>
        <w:t>)</w:t>
      </w:r>
    </w:p>
    <w:p w14:paraId="7201A864" w14:textId="77777777" w:rsidR="00EB031F" w:rsidRDefault="00EB031F" w:rsidP="00B775BD">
      <w:pPr>
        <w:contextualSpacing/>
        <w:jc w:val="left"/>
        <w:rPr>
          <w:b w:val="0"/>
          <w:bCs w:val="0"/>
          <w:lang w:val="en-GB"/>
        </w:rPr>
      </w:pPr>
    </w:p>
    <w:p w14:paraId="2DF62CA8" w14:textId="65356065" w:rsidR="00F11816" w:rsidRDefault="00CB3D01" w:rsidP="002C1ECF">
      <w:pPr>
        <w:tabs>
          <w:tab w:val="clear" w:pos="1260"/>
        </w:tabs>
        <w:overflowPunct/>
        <w:autoSpaceDE/>
        <w:autoSpaceDN/>
        <w:adjustRightInd/>
        <w:ind w:left="540" w:hanging="540"/>
        <w:contextualSpacing/>
        <w:jc w:val="left"/>
        <w:textAlignment w:val="auto"/>
        <w:rPr>
          <w:bCs w:val="0"/>
          <w:lang w:val="en-GB"/>
        </w:rPr>
      </w:pPr>
      <w:r>
        <w:rPr>
          <w:b w:val="0"/>
          <w:bCs w:val="0"/>
          <w:lang w:val="en-GB"/>
        </w:rPr>
        <w:t>Mosby, I. (2013). Administering colonial science: Nutrition</w:t>
      </w:r>
      <w:r w:rsidR="000D4187">
        <w:rPr>
          <w:b w:val="0"/>
          <w:bCs w:val="0"/>
          <w:lang w:val="en-GB"/>
        </w:rPr>
        <w:t xml:space="preserve"> research and human biomedical </w:t>
      </w:r>
      <w:r>
        <w:rPr>
          <w:b w:val="0"/>
          <w:bCs w:val="0"/>
          <w:lang w:val="en-GB"/>
        </w:rPr>
        <w:t xml:space="preserve">experimentation in Aboriginal communities and residential schools, 1942-1952. </w:t>
      </w:r>
      <w:proofErr w:type="spellStart"/>
      <w:r w:rsidRPr="001A0102">
        <w:rPr>
          <w:b w:val="0"/>
          <w:bCs w:val="0"/>
          <w:i/>
          <w:lang w:val="en-GB"/>
        </w:rPr>
        <w:t>Histoire</w:t>
      </w:r>
      <w:proofErr w:type="spellEnd"/>
      <w:r w:rsidRPr="001A0102">
        <w:rPr>
          <w:b w:val="0"/>
          <w:bCs w:val="0"/>
          <w:i/>
          <w:lang w:val="en-GB"/>
        </w:rPr>
        <w:t xml:space="preserve"> </w:t>
      </w:r>
      <w:proofErr w:type="spellStart"/>
      <w:r w:rsidRPr="001A0102">
        <w:rPr>
          <w:b w:val="0"/>
          <w:bCs w:val="0"/>
          <w:i/>
          <w:lang w:val="en-GB"/>
        </w:rPr>
        <w:t>sociale</w:t>
      </w:r>
      <w:proofErr w:type="spellEnd"/>
      <w:r w:rsidRPr="001A0102">
        <w:rPr>
          <w:b w:val="0"/>
          <w:bCs w:val="0"/>
          <w:i/>
          <w:lang w:val="en-GB"/>
        </w:rPr>
        <w:t>/Social History</w:t>
      </w:r>
      <w:r>
        <w:rPr>
          <w:b w:val="0"/>
          <w:bCs w:val="0"/>
          <w:lang w:val="en-GB"/>
        </w:rPr>
        <w:t xml:space="preserve"> 46 (91), 145-172.</w:t>
      </w:r>
      <w:r w:rsidR="002C1ECF">
        <w:rPr>
          <w:b w:val="0"/>
          <w:bCs w:val="0"/>
          <w:lang w:val="en-GB"/>
        </w:rPr>
        <w:t xml:space="preserve"> </w:t>
      </w:r>
      <w:r w:rsidR="002C1ECF" w:rsidRPr="00FB4D8B">
        <w:rPr>
          <w:bCs w:val="0"/>
          <w:lang w:val="en-GB"/>
        </w:rPr>
        <w:t>(</w:t>
      </w:r>
      <w:r w:rsidR="00F11816" w:rsidRPr="00FB4D8B">
        <w:rPr>
          <w:bCs w:val="0"/>
          <w:lang w:val="en-GB"/>
        </w:rPr>
        <w:t>17</w:t>
      </w:r>
      <w:r w:rsidR="00F11816" w:rsidRPr="00F11816">
        <w:rPr>
          <w:bCs w:val="0"/>
          <w:lang w:val="en-GB"/>
        </w:rPr>
        <w:t xml:space="preserve"> pages</w:t>
      </w:r>
      <w:r w:rsidR="002C1ECF">
        <w:rPr>
          <w:bCs w:val="0"/>
          <w:lang w:val="en-GB"/>
        </w:rPr>
        <w:t>)</w:t>
      </w:r>
    </w:p>
    <w:p w14:paraId="733EA1E9" w14:textId="77777777" w:rsidR="00EB031F" w:rsidRPr="00F11816" w:rsidRDefault="00EB031F" w:rsidP="00EB031F">
      <w:pPr>
        <w:tabs>
          <w:tab w:val="clear" w:pos="1260"/>
        </w:tabs>
        <w:overflowPunct/>
        <w:autoSpaceDE/>
        <w:autoSpaceDN/>
        <w:adjustRightInd/>
        <w:contextualSpacing/>
        <w:jc w:val="left"/>
        <w:textAlignment w:val="auto"/>
        <w:rPr>
          <w:bCs w:val="0"/>
          <w:lang w:val="en-GB"/>
        </w:rPr>
      </w:pPr>
    </w:p>
    <w:p w14:paraId="7F0B222A" w14:textId="456CB674" w:rsidR="00863A24" w:rsidRDefault="00390DA3" w:rsidP="00863A24">
      <w:pPr>
        <w:contextualSpacing/>
        <w:jc w:val="left"/>
        <w:rPr>
          <w:b w:val="0"/>
        </w:rPr>
      </w:pPr>
      <w:r w:rsidRPr="007C1412">
        <w:rPr>
          <w:sz w:val="22"/>
          <w:szCs w:val="22"/>
          <w:bdr w:val="single" w:sz="4" w:space="0" w:color="auto"/>
        </w:rPr>
        <w:t>Unit 3: From Cholera to Zika: Containing and Pre</w:t>
      </w:r>
      <w:r w:rsidR="005C6FFE" w:rsidRPr="007C1412">
        <w:rPr>
          <w:sz w:val="22"/>
          <w:szCs w:val="22"/>
          <w:bdr w:val="single" w:sz="4" w:space="0" w:color="auto"/>
        </w:rPr>
        <w:t>venting Epidemics (</w:t>
      </w:r>
      <w:r w:rsidR="00863A24">
        <w:rPr>
          <w:sz w:val="22"/>
          <w:szCs w:val="22"/>
          <w:bdr w:val="single" w:sz="4" w:space="0" w:color="auto"/>
        </w:rPr>
        <w:t>May 10-16</w:t>
      </w:r>
      <w:r w:rsidR="003B1646" w:rsidRPr="007C1412">
        <w:rPr>
          <w:sz w:val="22"/>
          <w:szCs w:val="22"/>
          <w:bdr w:val="single" w:sz="4" w:space="0" w:color="auto"/>
        </w:rPr>
        <w:t>)</w:t>
      </w:r>
      <w:r w:rsidR="007C1412" w:rsidRPr="007C1412">
        <w:rPr>
          <w:sz w:val="22"/>
          <w:szCs w:val="22"/>
          <w:bdr w:val="single" w:sz="4" w:space="0" w:color="auto"/>
        </w:rPr>
        <w:tab/>
      </w:r>
      <w:r w:rsidR="00782827" w:rsidRPr="007C1412">
        <w:rPr>
          <w:bdr w:val="single" w:sz="4" w:space="0" w:color="auto"/>
        </w:rPr>
        <w:br/>
      </w:r>
      <w:r w:rsidR="00782827">
        <w:br/>
      </w:r>
      <w:r w:rsidR="00667A36" w:rsidRPr="00667A36">
        <w:rPr>
          <w:rFonts w:eastAsia="Calibri"/>
          <w:bCs w:val="0"/>
          <w:lang w:val="en-CA"/>
        </w:rPr>
        <w:t>Instructions:</w:t>
      </w:r>
      <w:r w:rsidR="00B324BD">
        <w:rPr>
          <w:rFonts w:eastAsia="Calibri"/>
          <w:bCs w:val="0"/>
          <w:lang w:val="en-CA"/>
        </w:rPr>
        <w:t xml:space="preserve"> </w:t>
      </w:r>
      <w:r w:rsidR="00B324BD" w:rsidRPr="00B324BD">
        <w:rPr>
          <w:rFonts w:eastAsia="Calibri"/>
          <w:b w:val="0"/>
          <w:bCs w:val="0"/>
          <w:lang w:val="en-CA"/>
        </w:rPr>
        <w:t>Ever</w:t>
      </w:r>
      <w:r w:rsidR="00E92145">
        <w:rPr>
          <w:rFonts w:eastAsia="Calibri"/>
          <w:b w:val="0"/>
          <w:bCs w:val="0"/>
          <w:lang w:val="en-CA"/>
        </w:rPr>
        <w:t>yone should explore the web</w:t>
      </w:r>
      <w:r w:rsidR="001F0434">
        <w:rPr>
          <w:rFonts w:eastAsia="Calibri"/>
          <w:b w:val="0"/>
          <w:bCs w:val="0"/>
          <w:lang w:val="en-CA"/>
        </w:rPr>
        <w:t xml:space="preserve"> exhibit “An Infectious Idea: Prevention of Communicable Diseases”</w:t>
      </w:r>
      <w:r w:rsidR="00E92145">
        <w:rPr>
          <w:rFonts w:eastAsia="Calibri"/>
          <w:b w:val="0"/>
          <w:i/>
        </w:rPr>
        <w:t xml:space="preserve"> </w:t>
      </w:r>
      <w:r w:rsidR="00E92145">
        <w:rPr>
          <w:rFonts w:eastAsia="Calibri"/>
          <w:b w:val="0"/>
        </w:rPr>
        <w:t xml:space="preserve">(link provided in Moodle). </w:t>
      </w:r>
      <w:r w:rsidR="003053C2">
        <w:rPr>
          <w:rFonts w:eastAsia="Calibri"/>
          <w:b w:val="0"/>
        </w:rPr>
        <w:t>If your last name starts with A-J, read the article by Ambrose and the article by Humphries. If your last name starts with K-Z, read the article by Ambrose and the article by MacDougall.</w:t>
      </w:r>
      <w:r w:rsidR="003D51B1">
        <w:rPr>
          <w:rFonts w:eastAsia="Calibri"/>
          <w:b w:val="0"/>
        </w:rPr>
        <w:t xml:space="preserve"> </w:t>
      </w:r>
      <w:r w:rsidR="002F1666">
        <w:rPr>
          <w:rFonts w:eastAsia="Calibri"/>
          <w:b w:val="0"/>
        </w:rPr>
        <w:t xml:space="preserve">After you have read the assigned readings, post your first forum </w:t>
      </w:r>
      <w:r w:rsidR="001F0434">
        <w:rPr>
          <w:rFonts w:eastAsia="Calibri"/>
          <w:b w:val="0"/>
        </w:rPr>
        <w:t>responses by 11:59</w:t>
      </w:r>
      <w:r w:rsidR="00EC35D3">
        <w:rPr>
          <w:rFonts w:eastAsia="Calibri"/>
          <w:b w:val="0"/>
        </w:rPr>
        <w:t>pm</w:t>
      </w:r>
      <w:r w:rsidR="001F0434">
        <w:rPr>
          <w:rFonts w:eastAsia="Calibri"/>
          <w:b w:val="0"/>
        </w:rPr>
        <w:t xml:space="preserve"> on May</w:t>
      </w:r>
      <w:r w:rsidR="00863A24">
        <w:rPr>
          <w:rFonts w:eastAsia="Calibri"/>
          <w:b w:val="0"/>
        </w:rPr>
        <w:t xml:space="preserve"> 16th</w:t>
      </w:r>
      <w:r w:rsidR="002F1666">
        <w:rPr>
          <w:rFonts w:eastAsia="Calibri"/>
          <w:b w:val="0"/>
        </w:rPr>
        <w:t>.</w:t>
      </w:r>
      <w:r w:rsidR="000F2227">
        <w:rPr>
          <w:rFonts w:eastAsia="Calibri"/>
          <w:b w:val="0"/>
        </w:rPr>
        <w:t xml:space="preserve"> </w:t>
      </w:r>
      <w:r w:rsidR="007C1412">
        <w:rPr>
          <w:b w:val="0"/>
        </w:rPr>
        <w:t xml:space="preserve">If you decide to take the quiz </w:t>
      </w:r>
      <w:r w:rsidR="00863A24">
        <w:rPr>
          <w:b w:val="0"/>
        </w:rPr>
        <w:t>for this unit</w:t>
      </w:r>
      <w:r w:rsidR="007C1412">
        <w:rPr>
          <w:b w:val="0"/>
        </w:rPr>
        <w:t xml:space="preserve">, please do so before </w:t>
      </w:r>
      <w:r w:rsidR="00863A24">
        <w:rPr>
          <w:b w:val="0"/>
        </w:rPr>
        <w:t>11:59</w:t>
      </w:r>
      <w:r w:rsidR="00EC35D3">
        <w:rPr>
          <w:b w:val="0"/>
        </w:rPr>
        <w:t xml:space="preserve">pm </w:t>
      </w:r>
      <w:r w:rsidR="007C1412">
        <w:rPr>
          <w:b w:val="0"/>
        </w:rPr>
        <w:t xml:space="preserve">on </w:t>
      </w:r>
      <w:r w:rsidR="00863A24">
        <w:rPr>
          <w:b w:val="0"/>
        </w:rPr>
        <w:t>May 16th</w:t>
      </w:r>
      <w:r w:rsidR="008E2B28">
        <w:rPr>
          <w:b w:val="0"/>
        </w:rPr>
        <w:t>.</w:t>
      </w:r>
    </w:p>
    <w:p w14:paraId="29238E00" w14:textId="0E53AE6F" w:rsidR="003D51B1" w:rsidRDefault="00E92145" w:rsidP="00863A24">
      <w:pPr>
        <w:contextualSpacing/>
        <w:jc w:val="left"/>
        <w:rPr>
          <w:rFonts w:eastAsia="Calibri"/>
          <w:bCs w:val="0"/>
          <w:lang w:val="en-CA"/>
        </w:rPr>
      </w:pPr>
      <w:r w:rsidRPr="00E92145">
        <w:rPr>
          <w:rFonts w:eastAsia="Calibri"/>
          <w:b w:val="0"/>
          <w:u w:val="single"/>
        </w:rPr>
        <w:br/>
        <w:t>Primary Source</w:t>
      </w:r>
      <w:r w:rsidRPr="00E92145">
        <w:rPr>
          <w:rFonts w:eastAsia="Calibri"/>
          <w:b w:val="0"/>
        </w:rPr>
        <w:t xml:space="preserve">: </w:t>
      </w:r>
      <w:r w:rsidR="0091505F">
        <w:rPr>
          <w:rFonts w:eastAsia="Calibri"/>
          <w:b w:val="0"/>
        </w:rPr>
        <w:br/>
      </w:r>
      <w:r w:rsidRPr="00E92145">
        <w:rPr>
          <w:rFonts w:eastAsia="Calibri"/>
          <w:b w:val="0"/>
        </w:rPr>
        <w:t xml:space="preserve">Explore the website: </w:t>
      </w:r>
      <w:r w:rsidR="001F0434">
        <w:rPr>
          <w:rFonts w:eastAsia="Calibri"/>
          <w:b w:val="0"/>
          <w:bCs w:val="0"/>
          <w:iCs/>
          <w:lang w:val="en-CA"/>
        </w:rPr>
        <w:t xml:space="preserve">“An Infectious Idea: Prevention of Communicable Diseases” </w:t>
      </w:r>
      <w:r w:rsidR="002C1ECF">
        <w:rPr>
          <w:rFonts w:eastAsia="Calibri"/>
          <w:bCs w:val="0"/>
          <w:lang w:val="en-CA"/>
        </w:rPr>
        <w:t>(</w:t>
      </w:r>
      <w:r w:rsidR="003D51B1" w:rsidRPr="003D51B1">
        <w:rPr>
          <w:rFonts w:eastAsia="Calibri"/>
          <w:bCs w:val="0"/>
          <w:lang w:val="en-CA"/>
        </w:rPr>
        <w:t>5 minutes</w:t>
      </w:r>
      <w:r w:rsidR="002C1ECF">
        <w:rPr>
          <w:rFonts w:eastAsia="Calibri"/>
          <w:bCs w:val="0"/>
          <w:lang w:val="en-CA"/>
        </w:rPr>
        <w:t>)</w:t>
      </w:r>
    </w:p>
    <w:p w14:paraId="3B5794CB" w14:textId="77777777" w:rsidR="00863A24" w:rsidRPr="00863A24" w:rsidRDefault="00863A24" w:rsidP="00863A24">
      <w:pPr>
        <w:contextualSpacing/>
        <w:jc w:val="left"/>
        <w:rPr>
          <w:rStyle w:val="Hyperlink"/>
          <w:rFonts w:cs="Arial"/>
          <w:b w:val="0"/>
          <w:color w:val="auto"/>
          <w:u w:val="none"/>
        </w:rPr>
      </w:pPr>
    </w:p>
    <w:p w14:paraId="58EABCF7" w14:textId="044146F2" w:rsidR="00F069B7" w:rsidRDefault="00EB7892" w:rsidP="00F069B7">
      <w:pPr>
        <w:tabs>
          <w:tab w:val="clear" w:pos="1260"/>
        </w:tabs>
        <w:overflowPunct/>
        <w:autoSpaceDE/>
        <w:autoSpaceDN/>
        <w:adjustRightInd/>
        <w:spacing w:after="160" w:line="259" w:lineRule="auto"/>
        <w:jc w:val="left"/>
        <w:textAlignment w:val="auto"/>
        <w:rPr>
          <w:rFonts w:eastAsia="Calibri"/>
          <w:b w:val="0"/>
          <w:bCs w:val="0"/>
          <w:u w:val="single"/>
          <w:lang w:val="en-CA"/>
        </w:rPr>
      </w:pPr>
      <w:r>
        <w:rPr>
          <w:rFonts w:eastAsia="Calibri"/>
          <w:b w:val="0"/>
          <w:bCs w:val="0"/>
          <w:u w:val="single"/>
          <w:lang w:val="en-CA"/>
        </w:rPr>
        <w:t>S</w:t>
      </w:r>
      <w:r w:rsidR="00F069B7" w:rsidRPr="00F069B7">
        <w:rPr>
          <w:rFonts w:eastAsia="Calibri"/>
          <w:b w:val="0"/>
          <w:bCs w:val="0"/>
          <w:u w:val="single"/>
          <w:lang w:val="en-CA"/>
        </w:rPr>
        <w:t>econdary Sources:</w:t>
      </w:r>
    </w:p>
    <w:p w14:paraId="07C87304" w14:textId="77777777" w:rsidR="003053C2" w:rsidRPr="003053C2" w:rsidRDefault="003053C2" w:rsidP="0021572C">
      <w:pPr>
        <w:tabs>
          <w:tab w:val="clear" w:pos="1260"/>
        </w:tabs>
        <w:overflowPunct/>
        <w:autoSpaceDE/>
        <w:autoSpaceDN/>
        <w:adjustRightInd/>
        <w:spacing w:after="160"/>
        <w:contextualSpacing/>
        <w:jc w:val="left"/>
        <w:textAlignment w:val="auto"/>
        <w:rPr>
          <w:rFonts w:eastAsia="Calibri"/>
          <w:b w:val="0"/>
          <w:bCs w:val="0"/>
          <w:i/>
          <w:lang w:val="en-CA"/>
        </w:rPr>
      </w:pPr>
      <w:r>
        <w:rPr>
          <w:rFonts w:eastAsia="Calibri"/>
          <w:b w:val="0"/>
          <w:bCs w:val="0"/>
          <w:lang w:val="en-CA"/>
        </w:rPr>
        <w:t xml:space="preserve">Ambrose, L. (2005). Quarantine in Question: The 1913 Investigation at William Head, B.C. </w:t>
      </w:r>
      <w:r w:rsidRPr="003053C2">
        <w:rPr>
          <w:rFonts w:eastAsia="Calibri"/>
          <w:b w:val="0"/>
          <w:bCs w:val="0"/>
          <w:i/>
          <w:lang w:val="en-CA"/>
        </w:rPr>
        <w:t xml:space="preserve">Canadian </w:t>
      </w:r>
    </w:p>
    <w:p w14:paraId="6EBD2DF5" w14:textId="2FF127F0" w:rsidR="003053C2" w:rsidRPr="003053C2" w:rsidRDefault="003053C2" w:rsidP="003053C2">
      <w:pPr>
        <w:tabs>
          <w:tab w:val="clear" w:pos="1260"/>
        </w:tabs>
        <w:overflowPunct/>
        <w:autoSpaceDE/>
        <w:autoSpaceDN/>
        <w:adjustRightInd/>
        <w:spacing w:after="160"/>
        <w:ind w:firstLine="720"/>
        <w:contextualSpacing/>
        <w:jc w:val="left"/>
        <w:textAlignment w:val="auto"/>
        <w:rPr>
          <w:rFonts w:eastAsia="Calibri"/>
          <w:bCs w:val="0"/>
          <w:lang w:val="en-CA"/>
        </w:rPr>
      </w:pPr>
      <w:r w:rsidRPr="003053C2">
        <w:rPr>
          <w:rFonts w:eastAsia="Calibri"/>
          <w:b w:val="0"/>
          <w:bCs w:val="0"/>
          <w:i/>
          <w:lang w:val="en-CA"/>
        </w:rPr>
        <w:t>Bulletin of Medical History</w:t>
      </w:r>
      <w:r>
        <w:rPr>
          <w:rFonts w:eastAsia="Calibri"/>
          <w:b w:val="0"/>
          <w:bCs w:val="0"/>
          <w:lang w:val="en-CA"/>
        </w:rPr>
        <w:t xml:space="preserve"> 22(1), 139-153. </w:t>
      </w:r>
      <w:r w:rsidRPr="003053C2">
        <w:rPr>
          <w:rFonts w:eastAsia="Calibri"/>
          <w:bCs w:val="0"/>
          <w:lang w:val="en-CA"/>
        </w:rPr>
        <w:t>(14 pages)</w:t>
      </w:r>
    </w:p>
    <w:p w14:paraId="6A98FFDF" w14:textId="77777777" w:rsidR="003053C2" w:rsidRDefault="003053C2" w:rsidP="0021572C">
      <w:pPr>
        <w:tabs>
          <w:tab w:val="clear" w:pos="1260"/>
        </w:tabs>
        <w:overflowPunct/>
        <w:autoSpaceDE/>
        <w:autoSpaceDN/>
        <w:adjustRightInd/>
        <w:spacing w:after="160"/>
        <w:contextualSpacing/>
        <w:jc w:val="left"/>
        <w:textAlignment w:val="auto"/>
        <w:rPr>
          <w:rFonts w:eastAsia="Calibri"/>
          <w:b w:val="0"/>
          <w:bCs w:val="0"/>
          <w:lang w:val="en-CA"/>
        </w:rPr>
      </w:pPr>
    </w:p>
    <w:p w14:paraId="3B29FB6F" w14:textId="77777777" w:rsidR="0021572C" w:rsidRDefault="0021572C" w:rsidP="0021572C">
      <w:pPr>
        <w:tabs>
          <w:tab w:val="clear" w:pos="1260"/>
        </w:tabs>
        <w:overflowPunct/>
        <w:autoSpaceDE/>
        <w:autoSpaceDN/>
        <w:adjustRightInd/>
        <w:spacing w:after="160"/>
        <w:contextualSpacing/>
        <w:jc w:val="left"/>
        <w:textAlignment w:val="auto"/>
        <w:rPr>
          <w:rFonts w:eastAsia="Calibri"/>
          <w:b w:val="0"/>
          <w:bCs w:val="0"/>
          <w:lang w:val="en-CA"/>
        </w:rPr>
      </w:pPr>
      <w:r w:rsidRPr="0021572C">
        <w:rPr>
          <w:rFonts w:eastAsia="Calibri"/>
          <w:b w:val="0"/>
          <w:bCs w:val="0"/>
          <w:lang w:val="en-CA"/>
        </w:rPr>
        <w:t>Humphries, M. O. (</w:t>
      </w:r>
      <w:r>
        <w:rPr>
          <w:rFonts w:eastAsia="Calibri"/>
          <w:b w:val="0"/>
          <w:bCs w:val="0"/>
          <w:lang w:val="en-CA"/>
        </w:rPr>
        <w:t>2013). Establishing the grand watch: Epidemics and public h</w:t>
      </w:r>
      <w:r w:rsidR="00F069B7" w:rsidRPr="00F069B7">
        <w:rPr>
          <w:rFonts w:eastAsia="Calibri"/>
          <w:b w:val="0"/>
          <w:bCs w:val="0"/>
          <w:lang w:val="en-CA"/>
        </w:rPr>
        <w:t>ealth</w:t>
      </w:r>
      <w:r>
        <w:rPr>
          <w:rFonts w:eastAsia="Calibri"/>
          <w:b w:val="0"/>
          <w:bCs w:val="0"/>
          <w:lang w:val="en-CA"/>
        </w:rPr>
        <w:t xml:space="preserve">, 1832-83. In M. O. </w:t>
      </w:r>
    </w:p>
    <w:p w14:paraId="6D65281A" w14:textId="06FEC461" w:rsidR="003D51B1" w:rsidRPr="003D51B1" w:rsidRDefault="0021572C" w:rsidP="0021572C">
      <w:pPr>
        <w:tabs>
          <w:tab w:val="clear" w:pos="1260"/>
        </w:tabs>
        <w:overflowPunct/>
        <w:autoSpaceDE/>
        <w:autoSpaceDN/>
        <w:adjustRightInd/>
        <w:spacing w:after="160"/>
        <w:ind w:left="720"/>
        <w:contextualSpacing/>
        <w:jc w:val="left"/>
        <w:textAlignment w:val="auto"/>
        <w:rPr>
          <w:rFonts w:eastAsia="Calibri"/>
          <w:bCs w:val="0"/>
          <w:lang w:val="en-CA"/>
        </w:rPr>
      </w:pPr>
      <w:r>
        <w:rPr>
          <w:rFonts w:eastAsia="Calibri"/>
          <w:b w:val="0"/>
          <w:bCs w:val="0"/>
          <w:lang w:val="en-CA"/>
        </w:rPr>
        <w:t xml:space="preserve">Humphries, </w:t>
      </w:r>
      <w:r w:rsidR="00F069B7" w:rsidRPr="0021572C">
        <w:rPr>
          <w:rFonts w:eastAsia="Calibri"/>
          <w:b w:val="0"/>
          <w:bCs w:val="0"/>
          <w:i/>
          <w:lang w:val="en-CA"/>
        </w:rPr>
        <w:t>The Last Plague: Spanish Influenza and the Politics of Public Health in Canada</w:t>
      </w:r>
      <w:r>
        <w:rPr>
          <w:rFonts w:eastAsia="Calibri"/>
          <w:b w:val="0"/>
          <w:bCs w:val="0"/>
          <w:lang w:val="en-CA"/>
        </w:rPr>
        <w:t xml:space="preserve"> (11-32).</w:t>
      </w:r>
      <w:r w:rsidR="00F069B7" w:rsidRPr="00F069B7">
        <w:rPr>
          <w:rFonts w:eastAsia="Calibri"/>
          <w:b w:val="0"/>
          <w:bCs w:val="0"/>
          <w:lang w:val="en-CA"/>
        </w:rPr>
        <w:t xml:space="preserve"> Toronto</w:t>
      </w:r>
      <w:r>
        <w:rPr>
          <w:rFonts w:eastAsia="Calibri"/>
          <w:b w:val="0"/>
          <w:bCs w:val="0"/>
          <w:lang w:val="en-CA"/>
        </w:rPr>
        <w:t xml:space="preserve">: </w:t>
      </w:r>
      <w:r w:rsidR="00F069B7" w:rsidRPr="00F069B7">
        <w:rPr>
          <w:rFonts w:eastAsia="Calibri"/>
          <w:b w:val="0"/>
          <w:bCs w:val="0"/>
          <w:lang w:val="en-CA"/>
        </w:rPr>
        <w:t>University of Toronto, 2</w:t>
      </w:r>
      <w:r>
        <w:rPr>
          <w:rFonts w:eastAsia="Calibri"/>
          <w:b w:val="0"/>
          <w:bCs w:val="0"/>
          <w:lang w:val="en-CA"/>
        </w:rPr>
        <w:t>013.</w:t>
      </w:r>
      <w:r w:rsidR="00FB4D8B">
        <w:rPr>
          <w:rFonts w:eastAsia="Calibri"/>
          <w:b w:val="0"/>
          <w:bCs w:val="0"/>
          <w:lang w:val="en-CA"/>
        </w:rPr>
        <w:t xml:space="preserve"> </w:t>
      </w:r>
      <w:r w:rsidR="00FB4D8B" w:rsidRPr="00FB4D8B">
        <w:rPr>
          <w:rFonts w:eastAsia="Calibri"/>
          <w:bCs w:val="0"/>
          <w:lang w:val="en-CA"/>
        </w:rPr>
        <w:t>(</w:t>
      </w:r>
      <w:r w:rsidR="003D51B1" w:rsidRPr="00FB4D8B">
        <w:rPr>
          <w:rFonts w:eastAsia="Calibri"/>
          <w:bCs w:val="0"/>
          <w:lang w:val="en-CA"/>
        </w:rPr>
        <w:t>2</w:t>
      </w:r>
      <w:r w:rsidR="003D51B1">
        <w:rPr>
          <w:rFonts w:eastAsia="Calibri"/>
          <w:bCs w:val="0"/>
          <w:lang w:val="en-CA"/>
        </w:rPr>
        <w:t>0</w:t>
      </w:r>
      <w:r w:rsidR="003D51B1" w:rsidRPr="003D51B1">
        <w:rPr>
          <w:rFonts w:eastAsia="Calibri"/>
          <w:bCs w:val="0"/>
          <w:lang w:val="en-CA"/>
        </w:rPr>
        <w:t xml:space="preserve"> pages</w:t>
      </w:r>
      <w:r w:rsidR="00FB4D8B">
        <w:rPr>
          <w:rFonts w:eastAsia="Calibri"/>
          <w:bCs w:val="0"/>
          <w:lang w:val="en-CA"/>
        </w:rPr>
        <w:t>)</w:t>
      </w:r>
    </w:p>
    <w:p w14:paraId="5195E09A" w14:textId="77777777" w:rsidR="003053C2" w:rsidRDefault="003053C2" w:rsidP="003053C2">
      <w:pPr>
        <w:tabs>
          <w:tab w:val="clear" w:pos="1260"/>
        </w:tabs>
        <w:overflowPunct/>
        <w:autoSpaceDE/>
        <w:autoSpaceDN/>
        <w:adjustRightInd/>
        <w:spacing w:after="160"/>
        <w:contextualSpacing/>
        <w:jc w:val="left"/>
        <w:textAlignment w:val="auto"/>
        <w:rPr>
          <w:rFonts w:eastAsia="Calibri"/>
          <w:b w:val="0"/>
          <w:bCs w:val="0"/>
          <w:lang w:val="en-CA"/>
        </w:rPr>
      </w:pPr>
    </w:p>
    <w:p w14:paraId="0F88AC58" w14:textId="77777777" w:rsidR="003053C2" w:rsidRDefault="003053C2" w:rsidP="003053C2">
      <w:pPr>
        <w:tabs>
          <w:tab w:val="clear" w:pos="1260"/>
        </w:tabs>
        <w:overflowPunct/>
        <w:autoSpaceDE/>
        <w:autoSpaceDN/>
        <w:adjustRightInd/>
        <w:spacing w:after="160"/>
        <w:contextualSpacing/>
        <w:jc w:val="left"/>
        <w:textAlignment w:val="auto"/>
        <w:rPr>
          <w:rFonts w:eastAsia="Calibri"/>
          <w:b w:val="0"/>
          <w:bCs w:val="0"/>
          <w:lang w:val="en-CA"/>
        </w:rPr>
      </w:pPr>
      <w:r>
        <w:rPr>
          <w:rFonts w:eastAsia="Calibri"/>
          <w:b w:val="0"/>
          <w:bCs w:val="0"/>
          <w:lang w:val="en-CA"/>
        </w:rPr>
        <w:t xml:space="preserve">MacDougall, H. (2006). From Cholera to SARS: Communicable disease-control in Toronto, 1832-2003. In </w:t>
      </w:r>
    </w:p>
    <w:p w14:paraId="7DD6598B" w14:textId="3BA18622" w:rsidR="003053C2" w:rsidRPr="003053C2" w:rsidRDefault="003053C2" w:rsidP="003053C2">
      <w:pPr>
        <w:tabs>
          <w:tab w:val="clear" w:pos="1260"/>
        </w:tabs>
        <w:overflowPunct/>
        <w:autoSpaceDE/>
        <w:autoSpaceDN/>
        <w:adjustRightInd/>
        <w:spacing w:after="160"/>
        <w:ind w:left="720"/>
        <w:contextualSpacing/>
        <w:jc w:val="left"/>
        <w:textAlignment w:val="auto"/>
        <w:rPr>
          <w:rFonts w:eastAsia="Calibri"/>
          <w:bCs w:val="0"/>
          <w:lang w:val="en-CA"/>
        </w:rPr>
      </w:pPr>
      <w:r>
        <w:rPr>
          <w:rFonts w:eastAsia="Calibri"/>
          <w:b w:val="0"/>
          <w:bCs w:val="0"/>
          <w:lang w:val="en-CA"/>
        </w:rPr>
        <w:t xml:space="preserve">J. Duffin &amp; A. Sweetman (Eds), </w:t>
      </w:r>
      <w:r w:rsidRPr="003053C2">
        <w:rPr>
          <w:rFonts w:eastAsia="Calibri"/>
          <w:b w:val="0"/>
          <w:bCs w:val="0"/>
          <w:i/>
          <w:lang w:val="en-CA"/>
        </w:rPr>
        <w:t>SARS in context: Memory, history, policy</w:t>
      </w:r>
      <w:r>
        <w:rPr>
          <w:rFonts w:eastAsia="Calibri"/>
          <w:b w:val="0"/>
          <w:bCs w:val="0"/>
          <w:lang w:val="en-CA"/>
        </w:rPr>
        <w:t xml:space="preserve"> (pp. 79-103). Montreal: McGill-Queen’s University Press. </w:t>
      </w:r>
      <w:r w:rsidRPr="003053C2">
        <w:rPr>
          <w:rFonts w:eastAsia="Calibri"/>
          <w:bCs w:val="0"/>
          <w:lang w:val="en-CA"/>
        </w:rPr>
        <w:t>(24 pages)</w:t>
      </w:r>
    </w:p>
    <w:p w14:paraId="765F8030" w14:textId="22D5C588" w:rsidR="0091505F" w:rsidRDefault="0091505F">
      <w:pPr>
        <w:tabs>
          <w:tab w:val="clear" w:pos="1260"/>
        </w:tabs>
        <w:overflowPunct/>
        <w:autoSpaceDE/>
        <w:autoSpaceDN/>
        <w:adjustRightInd/>
        <w:jc w:val="left"/>
        <w:textAlignment w:val="auto"/>
        <w:rPr>
          <w:rFonts w:eastAsia="Calibri"/>
          <w:bCs w:val="0"/>
          <w:lang w:val="en-CA"/>
        </w:rPr>
      </w:pPr>
    </w:p>
    <w:p w14:paraId="7E07A5E1" w14:textId="5A5DE4EC" w:rsidR="009725E2" w:rsidRPr="009725E2" w:rsidRDefault="009725E2" w:rsidP="009725E2">
      <w:pPr>
        <w:pBdr>
          <w:top w:val="single" w:sz="4" w:space="1" w:color="auto"/>
          <w:left w:val="single" w:sz="4" w:space="4" w:color="auto"/>
          <w:bottom w:val="single" w:sz="4" w:space="1" w:color="auto"/>
          <w:right w:val="single" w:sz="4" w:space="4" w:color="auto"/>
        </w:pBdr>
        <w:tabs>
          <w:tab w:val="clear" w:pos="1260"/>
        </w:tabs>
        <w:overflowPunct/>
        <w:autoSpaceDE/>
        <w:autoSpaceDN/>
        <w:adjustRightInd/>
        <w:jc w:val="left"/>
        <w:textAlignment w:val="auto"/>
        <w:rPr>
          <w:rFonts w:eastAsia="Calibri"/>
          <w:bCs w:val="0"/>
          <w:sz w:val="22"/>
          <w:szCs w:val="22"/>
          <w:lang w:val="en-CA"/>
        </w:rPr>
      </w:pPr>
      <w:r w:rsidRPr="009725E2">
        <w:rPr>
          <w:rFonts w:eastAsia="Calibri"/>
          <w:bCs w:val="0"/>
          <w:sz w:val="22"/>
          <w:szCs w:val="22"/>
          <w:lang w:val="en-CA"/>
        </w:rPr>
        <w:t xml:space="preserve">Unit 4: Care Providers and Caregiving to the End of the Nineteenth Century </w:t>
      </w:r>
      <w:r w:rsidR="00863A24">
        <w:rPr>
          <w:rFonts w:eastAsia="Calibri"/>
          <w:bCs w:val="0"/>
          <w:sz w:val="22"/>
          <w:szCs w:val="22"/>
          <w:lang w:val="en-CA"/>
        </w:rPr>
        <w:t>(May 10-16)</w:t>
      </w:r>
    </w:p>
    <w:p w14:paraId="737760E1" w14:textId="0E7FB913" w:rsidR="00460A60" w:rsidRPr="009725E2" w:rsidRDefault="00460A60" w:rsidP="009725E2">
      <w:pPr>
        <w:ind w:left="-284" w:right="-138"/>
        <w:jc w:val="left"/>
        <w:rPr>
          <w:rFonts w:eastAsia="Calibri"/>
          <w:b w:val="0"/>
          <w:bCs w:val="0"/>
          <w:sz w:val="22"/>
          <w:szCs w:val="22"/>
          <w:lang w:val="en-CA"/>
        </w:rPr>
      </w:pPr>
    </w:p>
    <w:p w14:paraId="6AE0068D" w14:textId="2B93B106" w:rsidR="00863A24" w:rsidRDefault="00D127E3" w:rsidP="00863A24">
      <w:pPr>
        <w:contextualSpacing/>
        <w:jc w:val="left"/>
        <w:rPr>
          <w:b w:val="0"/>
        </w:rPr>
      </w:pPr>
      <w:r w:rsidRPr="003E27A7">
        <w:rPr>
          <w:rFonts w:eastAsia="Calibri"/>
          <w:bCs w:val="0"/>
          <w:lang w:val="en-CA"/>
        </w:rPr>
        <w:t xml:space="preserve">Instructions: </w:t>
      </w:r>
      <w:r w:rsidR="000E44AF" w:rsidRPr="003E27A7">
        <w:rPr>
          <w:rFonts w:eastAsia="Calibri"/>
          <w:b w:val="0"/>
          <w:bCs w:val="0"/>
          <w:lang w:val="en-CA"/>
        </w:rPr>
        <w:t>Everyone should read all of the assigned readings</w:t>
      </w:r>
      <w:r w:rsidR="000B2BA1" w:rsidRPr="003E27A7">
        <w:rPr>
          <w:rFonts w:eastAsia="Calibri"/>
          <w:b w:val="0"/>
          <w:bCs w:val="0"/>
          <w:lang w:val="en-CA"/>
        </w:rPr>
        <w:t xml:space="preserve"> and the instructor’s introductory comments</w:t>
      </w:r>
      <w:r w:rsidR="000E44AF" w:rsidRPr="003E27A7">
        <w:rPr>
          <w:rFonts w:eastAsia="Calibri"/>
          <w:b w:val="0"/>
          <w:bCs w:val="0"/>
          <w:lang w:val="en-CA"/>
        </w:rPr>
        <w:t>.</w:t>
      </w:r>
      <w:r w:rsidR="008F2F6B" w:rsidRPr="003E27A7">
        <w:rPr>
          <w:rFonts w:eastAsia="Calibri"/>
          <w:b w:val="0"/>
          <w:bCs w:val="0"/>
          <w:lang w:val="en-CA"/>
        </w:rPr>
        <w:t xml:space="preserve"> After you have read the assigned readings</w:t>
      </w:r>
      <w:r w:rsidR="00863A24">
        <w:rPr>
          <w:rFonts w:eastAsia="Calibri"/>
          <w:b w:val="0"/>
          <w:bCs w:val="0"/>
          <w:lang w:val="en-CA"/>
        </w:rPr>
        <w:t xml:space="preserve"> post your discussion forum responses by 11:59</w:t>
      </w:r>
      <w:r w:rsidR="00EC35D3">
        <w:rPr>
          <w:rFonts w:eastAsia="Calibri"/>
          <w:b w:val="0"/>
          <w:bCs w:val="0"/>
          <w:lang w:val="en-CA"/>
        </w:rPr>
        <w:t>pm</w:t>
      </w:r>
      <w:r w:rsidR="00863A24">
        <w:rPr>
          <w:rFonts w:eastAsia="Calibri"/>
          <w:b w:val="0"/>
          <w:bCs w:val="0"/>
          <w:lang w:val="en-CA"/>
        </w:rPr>
        <w:t xml:space="preserve"> on May </w:t>
      </w:r>
      <w:r w:rsidR="00EC35D3">
        <w:rPr>
          <w:rFonts w:eastAsia="Calibri"/>
          <w:b w:val="0"/>
          <w:bCs w:val="0"/>
          <w:lang w:val="en-CA"/>
        </w:rPr>
        <w:t>1</w:t>
      </w:r>
      <w:r w:rsidR="00C90C31">
        <w:rPr>
          <w:rFonts w:eastAsia="Calibri"/>
          <w:b w:val="0"/>
          <w:bCs w:val="0"/>
          <w:lang w:val="en-CA"/>
        </w:rPr>
        <w:t>6</w:t>
      </w:r>
      <w:r w:rsidR="008F2F6B" w:rsidRPr="003E27A7">
        <w:rPr>
          <w:rFonts w:eastAsia="Calibri"/>
          <w:b w:val="0"/>
          <w:bCs w:val="0"/>
          <w:lang w:val="en-CA"/>
        </w:rPr>
        <w:t>.</w:t>
      </w:r>
      <w:r w:rsidR="009725E2">
        <w:rPr>
          <w:rFonts w:eastAsia="Calibri"/>
          <w:b w:val="0"/>
          <w:bCs w:val="0"/>
          <w:lang w:val="en-CA"/>
        </w:rPr>
        <w:t xml:space="preserve"> </w:t>
      </w:r>
      <w:r w:rsidR="009725E2">
        <w:rPr>
          <w:b w:val="0"/>
        </w:rPr>
        <w:t xml:space="preserve">If you decide to take the quiz </w:t>
      </w:r>
      <w:r w:rsidR="00863A24">
        <w:rPr>
          <w:b w:val="0"/>
        </w:rPr>
        <w:t>for this unit</w:t>
      </w:r>
      <w:r w:rsidR="009725E2">
        <w:rPr>
          <w:b w:val="0"/>
        </w:rPr>
        <w:t>, please do so</w:t>
      </w:r>
      <w:r w:rsidR="00863A24">
        <w:rPr>
          <w:b w:val="0"/>
        </w:rPr>
        <w:t xml:space="preserve"> by 11:59</w:t>
      </w:r>
      <w:r w:rsidR="00EC35D3">
        <w:rPr>
          <w:b w:val="0"/>
        </w:rPr>
        <w:t>pm</w:t>
      </w:r>
      <w:r w:rsidR="00863A24">
        <w:rPr>
          <w:b w:val="0"/>
        </w:rPr>
        <w:t xml:space="preserve"> on May </w:t>
      </w:r>
      <w:r w:rsidR="00EC35D3">
        <w:rPr>
          <w:b w:val="0"/>
        </w:rPr>
        <w:t>1</w:t>
      </w:r>
      <w:r w:rsidR="00863A24">
        <w:rPr>
          <w:b w:val="0"/>
        </w:rPr>
        <w:t>6th</w:t>
      </w:r>
      <w:r w:rsidR="008E2B28">
        <w:rPr>
          <w:b w:val="0"/>
        </w:rPr>
        <w:t>.</w:t>
      </w:r>
    </w:p>
    <w:p w14:paraId="35E5EE93" w14:textId="77777777" w:rsidR="00863A24" w:rsidRPr="00863A24" w:rsidRDefault="00863A24" w:rsidP="00863A24">
      <w:pPr>
        <w:contextualSpacing/>
        <w:jc w:val="left"/>
        <w:rPr>
          <w:b w:val="0"/>
        </w:rPr>
      </w:pPr>
    </w:p>
    <w:p w14:paraId="3ADD3F52" w14:textId="77777777" w:rsidR="002E7779" w:rsidRDefault="002E7779" w:rsidP="002E7779">
      <w:pPr>
        <w:tabs>
          <w:tab w:val="clear" w:pos="1260"/>
        </w:tabs>
        <w:overflowPunct/>
        <w:autoSpaceDE/>
        <w:autoSpaceDN/>
        <w:adjustRightInd/>
        <w:jc w:val="left"/>
        <w:textAlignment w:val="auto"/>
        <w:rPr>
          <w:rFonts w:eastAsia="Calibri"/>
          <w:b w:val="0"/>
          <w:bCs w:val="0"/>
          <w:u w:val="single"/>
          <w:lang w:val="en-CA"/>
        </w:rPr>
      </w:pPr>
      <w:r>
        <w:rPr>
          <w:rFonts w:eastAsia="Calibri"/>
          <w:b w:val="0"/>
          <w:bCs w:val="0"/>
          <w:u w:val="single"/>
          <w:lang w:val="en-CA"/>
        </w:rPr>
        <w:t>Primary Sources</w:t>
      </w:r>
      <w:r>
        <w:rPr>
          <w:rFonts w:eastAsia="Calibri"/>
          <w:b w:val="0"/>
          <w:bCs w:val="0"/>
          <w:u w:val="single"/>
          <w:lang w:val="en-CA"/>
        </w:rPr>
        <w:br/>
      </w:r>
    </w:p>
    <w:p w14:paraId="2C23A23C" w14:textId="3DE0499A" w:rsidR="002E7779" w:rsidRPr="002E7779" w:rsidRDefault="002E7779" w:rsidP="002E7779">
      <w:pPr>
        <w:tabs>
          <w:tab w:val="clear" w:pos="1260"/>
        </w:tabs>
        <w:overflowPunct/>
        <w:autoSpaceDE/>
        <w:autoSpaceDN/>
        <w:adjustRightInd/>
        <w:jc w:val="left"/>
        <w:textAlignment w:val="auto"/>
        <w:rPr>
          <w:rFonts w:eastAsia="Calibri"/>
          <w:b w:val="0"/>
          <w:bCs w:val="0"/>
          <w:u w:val="single"/>
          <w:lang w:val="en-CA"/>
        </w:rPr>
      </w:pPr>
      <w:r w:rsidRPr="002E7779">
        <w:rPr>
          <w:rFonts w:eastAsia="Calibri"/>
          <w:b w:val="0"/>
          <w:bCs w:val="0"/>
          <w:lang w:val="en-CA"/>
        </w:rPr>
        <w:t>“A saving to taxpayers</w:t>
      </w:r>
      <w:r>
        <w:rPr>
          <w:rFonts w:eastAsia="Calibri"/>
          <w:b w:val="0"/>
          <w:bCs w:val="0"/>
          <w:lang w:val="en-CA"/>
        </w:rPr>
        <w:t>.</w:t>
      </w:r>
      <w:r w:rsidRPr="002E7779">
        <w:rPr>
          <w:rFonts w:eastAsia="Calibri"/>
          <w:b w:val="0"/>
          <w:bCs w:val="0"/>
          <w:lang w:val="en-CA"/>
        </w:rPr>
        <w:t>”</w:t>
      </w:r>
      <w:r>
        <w:rPr>
          <w:rFonts w:eastAsia="Calibri"/>
          <w:b w:val="0"/>
          <w:bCs w:val="0"/>
          <w:lang w:val="en-CA"/>
        </w:rPr>
        <w:t xml:space="preserve"> (1925). </w:t>
      </w:r>
      <w:r w:rsidRPr="002E7779">
        <w:rPr>
          <w:rFonts w:eastAsia="Calibri"/>
          <w:b w:val="0"/>
          <w:bCs w:val="0"/>
          <w:i/>
          <w:lang w:val="en-CA"/>
        </w:rPr>
        <w:t>St. Joseph’s Hospital, 1875-1925</w:t>
      </w:r>
      <w:r>
        <w:rPr>
          <w:rFonts w:eastAsia="Calibri"/>
          <w:b w:val="0"/>
          <w:bCs w:val="0"/>
          <w:lang w:val="en-CA"/>
        </w:rPr>
        <w:t xml:space="preserve">, 2. </w:t>
      </w:r>
      <w:r w:rsidRPr="002E7779">
        <w:rPr>
          <w:rFonts w:eastAsia="Calibri"/>
          <w:bCs w:val="0"/>
          <w:lang w:val="en-CA"/>
        </w:rPr>
        <w:t>(1 minute)</w:t>
      </w:r>
      <w:r w:rsidRPr="002E7779">
        <w:rPr>
          <w:rFonts w:eastAsia="Calibri"/>
          <w:b w:val="0"/>
          <w:bCs w:val="0"/>
          <w:lang w:val="en-CA"/>
        </w:rPr>
        <w:br/>
      </w:r>
    </w:p>
    <w:p w14:paraId="6E13A7F8" w14:textId="7B066910" w:rsidR="002E7779" w:rsidRPr="002E7779" w:rsidRDefault="002E7779" w:rsidP="00460A60">
      <w:pPr>
        <w:rPr>
          <w:rFonts w:eastAsia="Calibri"/>
          <w:bCs w:val="0"/>
          <w:lang w:val="en-CA"/>
        </w:rPr>
      </w:pPr>
      <w:r>
        <w:rPr>
          <w:rFonts w:eastAsia="Calibri"/>
          <w:b w:val="0"/>
          <w:bCs w:val="0"/>
          <w:lang w:val="en-CA"/>
        </w:rPr>
        <w:t xml:space="preserve">“24 miles with hemorrhage.” (1931).  </w:t>
      </w:r>
      <w:r w:rsidRPr="002E7779">
        <w:rPr>
          <w:rFonts w:eastAsia="Calibri"/>
          <w:b w:val="0"/>
          <w:bCs w:val="0"/>
          <w:i/>
          <w:lang w:val="en-CA"/>
        </w:rPr>
        <w:t>Field at Home</w:t>
      </w:r>
      <w:r>
        <w:rPr>
          <w:rFonts w:eastAsia="Calibri"/>
          <w:b w:val="0"/>
          <w:bCs w:val="0"/>
          <w:lang w:val="en-CA"/>
        </w:rPr>
        <w:t xml:space="preserve"> XII</w:t>
      </w:r>
      <w:r w:rsidR="006B0182">
        <w:rPr>
          <w:rFonts w:eastAsia="Calibri"/>
          <w:b w:val="0"/>
          <w:bCs w:val="0"/>
          <w:lang w:val="en-CA"/>
        </w:rPr>
        <w:t xml:space="preserve"> </w:t>
      </w:r>
      <w:r>
        <w:rPr>
          <w:rFonts w:eastAsia="Calibri"/>
          <w:b w:val="0"/>
          <w:bCs w:val="0"/>
          <w:lang w:val="en-CA"/>
        </w:rPr>
        <w:t xml:space="preserve">(2), 7. </w:t>
      </w:r>
      <w:r w:rsidRPr="002E7779">
        <w:rPr>
          <w:rFonts w:eastAsia="Calibri"/>
          <w:bCs w:val="0"/>
          <w:lang w:val="en-CA"/>
        </w:rPr>
        <w:t>(1 minute)</w:t>
      </w:r>
    </w:p>
    <w:p w14:paraId="37A4D0F5" w14:textId="77777777" w:rsidR="002E7779" w:rsidRDefault="002E7779" w:rsidP="00460A60">
      <w:pPr>
        <w:rPr>
          <w:rFonts w:eastAsia="Calibri"/>
          <w:b w:val="0"/>
          <w:bCs w:val="0"/>
          <w:u w:val="single"/>
          <w:lang w:val="en-CA"/>
        </w:rPr>
      </w:pPr>
    </w:p>
    <w:p w14:paraId="231D44CA" w14:textId="799BCF38" w:rsidR="00D127E3" w:rsidRPr="003E27A7" w:rsidRDefault="00D127E3" w:rsidP="00460A60">
      <w:pPr>
        <w:rPr>
          <w:rFonts w:eastAsia="Calibri"/>
          <w:b w:val="0"/>
          <w:bCs w:val="0"/>
          <w:u w:val="single"/>
          <w:lang w:val="en-CA"/>
        </w:rPr>
      </w:pPr>
      <w:r w:rsidRPr="003E27A7">
        <w:rPr>
          <w:rFonts w:eastAsia="Calibri"/>
          <w:b w:val="0"/>
          <w:bCs w:val="0"/>
          <w:u w:val="single"/>
          <w:lang w:val="en-CA"/>
        </w:rPr>
        <w:t>Secondary Sources:</w:t>
      </w:r>
    </w:p>
    <w:p w14:paraId="264B26FE" w14:textId="77777777" w:rsidR="002E7779" w:rsidRPr="003E27A7" w:rsidRDefault="002E7779" w:rsidP="00BE2E07">
      <w:pPr>
        <w:tabs>
          <w:tab w:val="clear" w:pos="1260"/>
        </w:tabs>
        <w:overflowPunct/>
        <w:autoSpaceDE/>
        <w:autoSpaceDN/>
        <w:adjustRightInd/>
        <w:spacing w:after="160"/>
        <w:contextualSpacing/>
        <w:jc w:val="left"/>
        <w:textAlignment w:val="auto"/>
        <w:rPr>
          <w:rFonts w:eastAsia="Calibri"/>
          <w:b w:val="0"/>
          <w:bCs w:val="0"/>
          <w:lang w:val="en-CA"/>
        </w:rPr>
      </w:pPr>
    </w:p>
    <w:p w14:paraId="5AFD8418" w14:textId="77777777" w:rsidR="00CB3D01" w:rsidRDefault="00CB3D01" w:rsidP="00CB3D01">
      <w:pPr>
        <w:tabs>
          <w:tab w:val="clear" w:pos="1260"/>
        </w:tabs>
        <w:overflowPunct/>
        <w:autoSpaceDE/>
        <w:autoSpaceDN/>
        <w:adjustRightInd/>
        <w:spacing w:after="160"/>
        <w:contextualSpacing/>
        <w:jc w:val="left"/>
        <w:textAlignment w:val="auto"/>
        <w:rPr>
          <w:rFonts w:eastAsia="Calibri"/>
          <w:b w:val="0"/>
          <w:bCs w:val="0"/>
          <w:lang w:val="en-CA"/>
        </w:rPr>
      </w:pPr>
      <w:r w:rsidRPr="003E27A7">
        <w:rPr>
          <w:rFonts w:eastAsia="Calibri"/>
          <w:b w:val="0"/>
          <w:bCs w:val="0"/>
          <w:lang w:val="en-CA"/>
        </w:rPr>
        <w:t>Burnett, K. (2009). The healing</w:t>
      </w:r>
      <w:r>
        <w:rPr>
          <w:rFonts w:eastAsia="Calibri"/>
          <w:b w:val="0"/>
          <w:bCs w:val="0"/>
          <w:lang w:val="en-CA"/>
        </w:rPr>
        <w:t xml:space="preserve"> work of Aboriginal women in indigenous and newcomer c</w:t>
      </w:r>
      <w:r w:rsidRPr="00BE2E07">
        <w:rPr>
          <w:rFonts w:eastAsia="Calibri"/>
          <w:b w:val="0"/>
          <w:bCs w:val="0"/>
          <w:lang w:val="en-CA"/>
        </w:rPr>
        <w:t>ommunities</w:t>
      </w:r>
      <w:r>
        <w:rPr>
          <w:rFonts w:eastAsia="Calibri"/>
          <w:b w:val="0"/>
          <w:bCs w:val="0"/>
          <w:lang w:val="en-CA"/>
        </w:rPr>
        <w:t xml:space="preserve">. In J. </w:t>
      </w:r>
    </w:p>
    <w:p w14:paraId="2D21D02F" w14:textId="520A7EC9" w:rsidR="000B2BA1" w:rsidRPr="000B2BA1" w:rsidRDefault="00CB3D01" w:rsidP="00CB3D01">
      <w:pPr>
        <w:tabs>
          <w:tab w:val="clear" w:pos="1260"/>
        </w:tabs>
        <w:overflowPunct/>
        <w:autoSpaceDE/>
        <w:autoSpaceDN/>
        <w:adjustRightInd/>
        <w:spacing w:after="160"/>
        <w:ind w:left="720"/>
        <w:contextualSpacing/>
        <w:jc w:val="left"/>
        <w:textAlignment w:val="auto"/>
        <w:rPr>
          <w:rFonts w:eastAsia="Calibri"/>
          <w:bCs w:val="0"/>
          <w:lang w:val="en-CA"/>
        </w:rPr>
      </w:pPr>
      <w:r>
        <w:rPr>
          <w:rFonts w:eastAsia="Calibri"/>
          <w:b w:val="0"/>
          <w:bCs w:val="0"/>
          <w:lang w:val="en-CA"/>
        </w:rPr>
        <w:t xml:space="preserve">Elliott, M. Stuart and C. Toman (Eds.), </w:t>
      </w:r>
      <w:r w:rsidRPr="00BE2E07">
        <w:rPr>
          <w:rFonts w:eastAsia="Calibri"/>
          <w:b w:val="0"/>
          <w:bCs w:val="0"/>
          <w:i/>
          <w:iCs/>
          <w:noProof/>
          <w:lang w:val="en-CA"/>
        </w:rPr>
        <w:t>Place and Practice in Canadian Nursing</w:t>
      </w:r>
      <w:r>
        <w:rPr>
          <w:rFonts w:eastAsia="Calibri"/>
          <w:b w:val="0"/>
          <w:bCs w:val="0"/>
          <w:noProof/>
          <w:lang w:val="en-CA"/>
        </w:rPr>
        <w:t xml:space="preserve"> (40-52).</w:t>
      </w:r>
      <w:r w:rsidRPr="00BE2E07">
        <w:rPr>
          <w:rFonts w:eastAsia="Calibri"/>
          <w:b w:val="0"/>
          <w:bCs w:val="0"/>
          <w:noProof/>
          <w:lang w:val="en-CA"/>
        </w:rPr>
        <w:t xml:space="preserve"> Vancouver: U</w:t>
      </w:r>
      <w:r>
        <w:rPr>
          <w:rFonts w:eastAsia="Calibri"/>
          <w:b w:val="0"/>
          <w:bCs w:val="0"/>
          <w:noProof/>
          <w:lang w:val="en-CA"/>
        </w:rPr>
        <w:t>BC Press.</w:t>
      </w:r>
      <w:r w:rsidR="00FB4D8B">
        <w:rPr>
          <w:rFonts w:eastAsia="Calibri"/>
          <w:b w:val="0"/>
          <w:bCs w:val="0"/>
          <w:noProof/>
          <w:lang w:val="en-CA"/>
        </w:rPr>
        <w:t xml:space="preserve"> </w:t>
      </w:r>
      <w:r w:rsidR="00FB4D8B" w:rsidRPr="00FB4D8B">
        <w:rPr>
          <w:rFonts w:eastAsia="Calibri"/>
          <w:bCs w:val="0"/>
          <w:noProof/>
          <w:lang w:val="en-CA"/>
        </w:rPr>
        <w:t>(</w:t>
      </w:r>
      <w:r w:rsidR="000B2BA1" w:rsidRPr="00FB4D8B">
        <w:rPr>
          <w:rFonts w:eastAsia="Calibri"/>
          <w:bCs w:val="0"/>
          <w:noProof/>
          <w:lang w:val="en-CA"/>
        </w:rPr>
        <w:t>12 pages</w:t>
      </w:r>
      <w:r w:rsidR="00FB4D8B" w:rsidRPr="00FB4D8B">
        <w:rPr>
          <w:rFonts w:eastAsia="Calibri"/>
          <w:bCs w:val="0"/>
          <w:noProof/>
          <w:lang w:val="en-CA"/>
        </w:rPr>
        <w:t>)</w:t>
      </w:r>
    </w:p>
    <w:p w14:paraId="06AA0169" w14:textId="77777777" w:rsidR="0097008A" w:rsidRPr="0097008A" w:rsidRDefault="0097008A" w:rsidP="0097008A">
      <w:pPr>
        <w:tabs>
          <w:tab w:val="clear" w:pos="1260"/>
        </w:tabs>
        <w:overflowPunct/>
        <w:autoSpaceDE/>
        <w:autoSpaceDN/>
        <w:adjustRightInd/>
        <w:spacing w:after="160"/>
        <w:ind w:firstLine="720"/>
        <w:contextualSpacing/>
        <w:jc w:val="left"/>
        <w:textAlignment w:val="auto"/>
        <w:rPr>
          <w:rFonts w:eastAsia="Calibri"/>
          <w:bCs w:val="0"/>
          <w:lang w:val="en-CA"/>
        </w:rPr>
      </w:pPr>
    </w:p>
    <w:p w14:paraId="22869938" w14:textId="6153B24F" w:rsidR="00BE2E07" w:rsidRDefault="00460A60" w:rsidP="00BE2E07">
      <w:pPr>
        <w:tabs>
          <w:tab w:val="clear" w:pos="1260"/>
        </w:tabs>
        <w:overflowPunct/>
        <w:autoSpaceDE/>
        <w:autoSpaceDN/>
        <w:adjustRightInd/>
        <w:spacing w:after="160"/>
        <w:contextualSpacing/>
        <w:jc w:val="left"/>
        <w:textAlignment w:val="auto"/>
        <w:rPr>
          <w:rFonts w:eastAsia="Calibri"/>
          <w:b w:val="0"/>
          <w:bCs w:val="0"/>
          <w:lang w:val="en-CA"/>
        </w:rPr>
      </w:pPr>
      <w:r w:rsidRPr="00BE2E07">
        <w:rPr>
          <w:rFonts w:eastAsia="Calibri"/>
          <w:b w:val="0"/>
          <w:bCs w:val="0"/>
          <w:lang w:val="en-CA"/>
        </w:rPr>
        <w:t>Violette,</w:t>
      </w:r>
      <w:r w:rsidR="00BE2E07">
        <w:rPr>
          <w:rFonts w:eastAsia="Calibri"/>
          <w:b w:val="0"/>
          <w:bCs w:val="0"/>
          <w:lang w:val="en-CA"/>
        </w:rPr>
        <w:t xml:space="preserve"> B. (2005). Healing the body and saving the soul: Nursing sisters and the first Catholic h</w:t>
      </w:r>
      <w:r w:rsidRPr="00BE2E07">
        <w:rPr>
          <w:rFonts w:eastAsia="Calibri"/>
          <w:b w:val="0"/>
          <w:bCs w:val="0"/>
          <w:lang w:val="en-CA"/>
        </w:rPr>
        <w:t xml:space="preserve">ospitals </w:t>
      </w:r>
    </w:p>
    <w:p w14:paraId="207DE2C9" w14:textId="4F1DAF43" w:rsidR="000B2BA1" w:rsidRPr="000B2BA1" w:rsidRDefault="00460A60" w:rsidP="000E44AF">
      <w:pPr>
        <w:tabs>
          <w:tab w:val="clear" w:pos="1260"/>
        </w:tabs>
        <w:overflowPunct/>
        <w:autoSpaceDE/>
        <w:autoSpaceDN/>
        <w:adjustRightInd/>
        <w:spacing w:after="160"/>
        <w:ind w:left="720"/>
        <w:contextualSpacing/>
        <w:jc w:val="left"/>
        <w:textAlignment w:val="auto"/>
        <w:rPr>
          <w:rFonts w:eastAsia="Calibri"/>
          <w:bCs w:val="0"/>
          <w:lang w:val="en-CA"/>
        </w:rPr>
      </w:pPr>
      <w:r w:rsidRPr="00BE2E07">
        <w:rPr>
          <w:rFonts w:eastAsia="Calibri"/>
          <w:b w:val="0"/>
          <w:bCs w:val="0"/>
          <w:lang w:val="en-CA"/>
        </w:rPr>
        <w:t>in Quebec (1639-1880)</w:t>
      </w:r>
      <w:r w:rsidR="00BE2E07">
        <w:rPr>
          <w:rFonts w:eastAsia="Calibri"/>
          <w:b w:val="0"/>
          <w:bCs w:val="0"/>
          <w:lang w:val="en-CA"/>
        </w:rPr>
        <w:t xml:space="preserve">. </w:t>
      </w:r>
      <w:r w:rsidRPr="00BE2E07">
        <w:rPr>
          <w:rFonts w:eastAsia="Calibri"/>
          <w:b w:val="0"/>
          <w:bCs w:val="0"/>
          <w:lang w:val="en-CA"/>
        </w:rPr>
        <w:t>In C</w:t>
      </w:r>
      <w:r w:rsidR="00BE2E07">
        <w:rPr>
          <w:rFonts w:eastAsia="Calibri"/>
          <w:b w:val="0"/>
          <w:bCs w:val="0"/>
          <w:lang w:val="en-CA"/>
        </w:rPr>
        <w:t xml:space="preserve">. </w:t>
      </w:r>
      <w:r w:rsidRPr="00BE2E07">
        <w:rPr>
          <w:rFonts w:eastAsia="Calibri"/>
          <w:b w:val="0"/>
          <w:bCs w:val="0"/>
          <w:lang w:val="en-CA"/>
        </w:rPr>
        <w:t>Bates, D</w:t>
      </w:r>
      <w:r w:rsidR="00BE2E07">
        <w:rPr>
          <w:rFonts w:eastAsia="Calibri"/>
          <w:b w:val="0"/>
          <w:bCs w:val="0"/>
          <w:lang w:val="en-CA"/>
        </w:rPr>
        <w:t xml:space="preserve">. </w:t>
      </w:r>
      <w:r w:rsidRPr="00BE2E07">
        <w:rPr>
          <w:rFonts w:eastAsia="Calibri"/>
          <w:b w:val="0"/>
          <w:bCs w:val="0"/>
          <w:lang w:val="en-CA"/>
        </w:rPr>
        <w:t>Dodd, and N</w:t>
      </w:r>
      <w:r w:rsidR="00BE2E07">
        <w:rPr>
          <w:rFonts w:eastAsia="Calibri"/>
          <w:b w:val="0"/>
          <w:bCs w:val="0"/>
          <w:lang w:val="en-CA"/>
        </w:rPr>
        <w:t xml:space="preserve">. </w:t>
      </w:r>
      <w:r w:rsidRPr="00BE2E07">
        <w:rPr>
          <w:rFonts w:eastAsia="Calibri"/>
          <w:b w:val="0"/>
          <w:bCs w:val="0"/>
          <w:lang w:val="en-CA"/>
        </w:rPr>
        <w:t>Rousseau</w:t>
      </w:r>
      <w:r w:rsidR="00BE2E07">
        <w:rPr>
          <w:rFonts w:eastAsia="Calibri"/>
          <w:b w:val="0"/>
          <w:bCs w:val="0"/>
          <w:lang w:val="en-CA"/>
        </w:rPr>
        <w:t xml:space="preserve"> (</w:t>
      </w:r>
      <w:r w:rsidRPr="00BE2E07">
        <w:rPr>
          <w:rFonts w:eastAsia="Calibri"/>
          <w:b w:val="0"/>
          <w:bCs w:val="0"/>
          <w:lang w:val="en-CA"/>
        </w:rPr>
        <w:t>Ed</w:t>
      </w:r>
      <w:r w:rsidR="00BE2E07">
        <w:rPr>
          <w:rFonts w:eastAsia="Calibri"/>
          <w:b w:val="0"/>
          <w:bCs w:val="0"/>
          <w:lang w:val="en-CA"/>
        </w:rPr>
        <w:t xml:space="preserve">s.), </w:t>
      </w:r>
      <w:r w:rsidRPr="00BE2E07">
        <w:rPr>
          <w:rFonts w:eastAsia="Calibri"/>
          <w:b w:val="0"/>
          <w:bCs w:val="0"/>
          <w:i/>
          <w:lang w:val="en-CA"/>
        </w:rPr>
        <w:t>On All Frontiers: Four Centuries of Canadian Nursing</w:t>
      </w:r>
      <w:r w:rsidR="00BE2E07">
        <w:rPr>
          <w:rFonts w:eastAsia="Calibri"/>
          <w:b w:val="0"/>
          <w:bCs w:val="0"/>
          <w:lang w:val="en-CA"/>
        </w:rPr>
        <w:t xml:space="preserve"> (57-71).</w:t>
      </w:r>
      <w:r w:rsidRPr="00BE2E07">
        <w:rPr>
          <w:rFonts w:eastAsia="Calibri"/>
          <w:b w:val="0"/>
          <w:bCs w:val="0"/>
          <w:lang w:val="en-CA"/>
        </w:rPr>
        <w:t xml:space="preserve"> Ottawa: University of Ott</w:t>
      </w:r>
      <w:r w:rsidR="00BE2E07">
        <w:rPr>
          <w:rFonts w:eastAsia="Calibri"/>
          <w:b w:val="0"/>
          <w:bCs w:val="0"/>
          <w:lang w:val="en-CA"/>
        </w:rPr>
        <w:t>awa Press.</w:t>
      </w:r>
      <w:r w:rsidR="00FB4D8B">
        <w:rPr>
          <w:rFonts w:eastAsia="Calibri"/>
          <w:b w:val="0"/>
          <w:bCs w:val="0"/>
          <w:lang w:val="en-CA"/>
        </w:rPr>
        <w:t xml:space="preserve"> </w:t>
      </w:r>
      <w:r w:rsidR="00FB4D8B">
        <w:rPr>
          <w:rFonts w:eastAsia="Calibri"/>
          <w:bCs w:val="0"/>
          <w:lang w:val="en-CA"/>
        </w:rPr>
        <w:t>(</w:t>
      </w:r>
      <w:r w:rsidR="00BA64FF">
        <w:rPr>
          <w:rFonts w:eastAsia="Calibri"/>
          <w:bCs w:val="0"/>
          <w:lang w:val="en-CA"/>
        </w:rPr>
        <w:t>14</w:t>
      </w:r>
      <w:r w:rsidR="000B2BA1" w:rsidRPr="000B2BA1">
        <w:rPr>
          <w:rFonts w:eastAsia="Calibri"/>
          <w:bCs w:val="0"/>
          <w:lang w:val="en-CA"/>
        </w:rPr>
        <w:t xml:space="preserve"> pages</w:t>
      </w:r>
      <w:r w:rsidR="00FB4D8B">
        <w:rPr>
          <w:rFonts w:eastAsia="Calibri"/>
          <w:bCs w:val="0"/>
          <w:lang w:val="en-CA"/>
        </w:rPr>
        <w:t>)</w:t>
      </w:r>
    </w:p>
    <w:p w14:paraId="363036F6" w14:textId="77777777" w:rsidR="00BE2E07" w:rsidRDefault="00BE2E07" w:rsidP="00BE2E07">
      <w:pPr>
        <w:tabs>
          <w:tab w:val="clear" w:pos="1260"/>
        </w:tabs>
        <w:overflowPunct/>
        <w:autoSpaceDE/>
        <w:autoSpaceDN/>
        <w:adjustRightInd/>
        <w:spacing w:after="160"/>
        <w:contextualSpacing/>
        <w:jc w:val="left"/>
        <w:textAlignment w:val="auto"/>
        <w:rPr>
          <w:rFonts w:eastAsia="Calibri"/>
          <w:b w:val="0"/>
          <w:bCs w:val="0"/>
          <w:lang w:val="en-CA"/>
        </w:rPr>
      </w:pPr>
    </w:p>
    <w:p w14:paraId="7278F4F7" w14:textId="5D17AB10" w:rsidR="009725E2" w:rsidRPr="009725E2" w:rsidRDefault="00390DA3" w:rsidP="009725E2">
      <w:pPr>
        <w:pBdr>
          <w:top w:val="single" w:sz="4" w:space="1" w:color="auto"/>
          <w:left w:val="single" w:sz="4" w:space="4" w:color="auto"/>
          <w:bottom w:val="single" w:sz="4" w:space="1" w:color="auto"/>
          <w:right w:val="single" w:sz="4" w:space="4" w:color="auto"/>
        </w:pBdr>
        <w:tabs>
          <w:tab w:val="clear" w:pos="1260"/>
        </w:tabs>
        <w:overflowPunct/>
        <w:autoSpaceDE/>
        <w:autoSpaceDN/>
        <w:adjustRightInd/>
        <w:ind w:right="146"/>
        <w:jc w:val="left"/>
        <w:textAlignment w:val="auto"/>
        <w:rPr>
          <w:sz w:val="22"/>
          <w:szCs w:val="22"/>
        </w:rPr>
      </w:pPr>
      <w:r w:rsidRPr="009725E2">
        <w:rPr>
          <w:sz w:val="22"/>
          <w:szCs w:val="22"/>
        </w:rPr>
        <w:t>Unit 5: The Rise of Scientific Medicine &amp; the Transf</w:t>
      </w:r>
      <w:r w:rsidR="005C6FFE" w:rsidRPr="009725E2">
        <w:rPr>
          <w:sz w:val="22"/>
          <w:szCs w:val="22"/>
        </w:rPr>
        <w:t>ormation of the Hospital (</w:t>
      </w:r>
      <w:r w:rsidR="00863A24">
        <w:rPr>
          <w:sz w:val="22"/>
          <w:szCs w:val="22"/>
        </w:rPr>
        <w:t>May 17-23</w:t>
      </w:r>
      <w:r w:rsidRPr="009725E2">
        <w:rPr>
          <w:sz w:val="22"/>
          <w:szCs w:val="22"/>
        </w:rPr>
        <w:t>)</w:t>
      </w:r>
    </w:p>
    <w:p w14:paraId="678D3A7A" w14:textId="77777777" w:rsidR="009725E2" w:rsidRDefault="009725E2" w:rsidP="00765581">
      <w:pPr>
        <w:tabs>
          <w:tab w:val="clear" w:pos="1260"/>
        </w:tabs>
        <w:overflowPunct/>
        <w:autoSpaceDE/>
        <w:autoSpaceDN/>
        <w:adjustRightInd/>
        <w:spacing w:after="160"/>
        <w:contextualSpacing/>
        <w:jc w:val="left"/>
        <w:textAlignment w:val="auto"/>
        <w:rPr>
          <w:rFonts w:eastAsia="Calibri"/>
          <w:bCs w:val="0"/>
          <w:lang w:val="en-CA"/>
        </w:rPr>
      </w:pPr>
    </w:p>
    <w:p w14:paraId="603BFA3C" w14:textId="2E7E430E" w:rsidR="002E7779" w:rsidRPr="009725E2" w:rsidRDefault="00AB5519" w:rsidP="009725E2">
      <w:pPr>
        <w:contextualSpacing/>
        <w:jc w:val="left"/>
        <w:rPr>
          <w:b w:val="0"/>
        </w:rPr>
      </w:pPr>
      <w:r w:rsidRPr="00AB5519">
        <w:rPr>
          <w:rFonts w:eastAsia="Calibri"/>
          <w:bCs w:val="0"/>
          <w:lang w:val="en-CA"/>
        </w:rPr>
        <w:t xml:space="preserve">Instructions: </w:t>
      </w:r>
      <w:r w:rsidR="002E7779" w:rsidRPr="002E7779">
        <w:rPr>
          <w:b w:val="0"/>
        </w:rPr>
        <w:t xml:space="preserve">Everyone must read the primary source. If your last name starts with A - J, you should read the </w:t>
      </w:r>
      <w:proofErr w:type="spellStart"/>
      <w:r w:rsidR="002E7779" w:rsidRPr="002E7779">
        <w:rPr>
          <w:b w:val="0"/>
        </w:rPr>
        <w:t>Cortiula</w:t>
      </w:r>
      <w:proofErr w:type="spellEnd"/>
      <w:r w:rsidR="002E7779" w:rsidRPr="002E7779">
        <w:rPr>
          <w:b w:val="0"/>
        </w:rPr>
        <w:t xml:space="preserve"> reading and the Young reading. If your last name starts with K - Z, read the </w:t>
      </w:r>
      <w:proofErr w:type="spellStart"/>
      <w:r w:rsidR="002E7779" w:rsidRPr="002E7779">
        <w:rPr>
          <w:b w:val="0"/>
        </w:rPr>
        <w:t>Gagan</w:t>
      </w:r>
      <w:proofErr w:type="spellEnd"/>
      <w:r w:rsidR="002E7779" w:rsidRPr="002E7779">
        <w:rPr>
          <w:b w:val="0"/>
        </w:rPr>
        <w:t xml:space="preserve"> reading. After you have read the assigned readings, </w:t>
      </w:r>
      <w:r w:rsidR="00863A24">
        <w:rPr>
          <w:b w:val="0"/>
        </w:rPr>
        <w:t>post your discussion forum responses by 11:59pm on May 23rd</w:t>
      </w:r>
      <w:r w:rsidR="002E7779" w:rsidRPr="002E7779">
        <w:rPr>
          <w:b w:val="0"/>
        </w:rPr>
        <w:t xml:space="preserve">. If you decide to take the quiz this unit, you should do so by </w:t>
      </w:r>
      <w:r w:rsidR="00863A24">
        <w:rPr>
          <w:b w:val="0"/>
        </w:rPr>
        <w:t>11:59pm on May 23rd</w:t>
      </w:r>
      <w:r w:rsidR="002E7779" w:rsidRPr="002E7779">
        <w:rPr>
          <w:b w:val="0"/>
        </w:rPr>
        <w:t>.</w:t>
      </w:r>
      <w:r w:rsidR="009725E2">
        <w:rPr>
          <w:b w:val="0"/>
        </w:rPr>
        <w:t xml:space="preserve"> </w:t>
      </w:r>
    </w:p>
    <w:p w14:paraId="77FBBBC4" w14:textId="77777777" w:rsidR="002E7779" w:rsidRPr="002E7779" w:rsidRDefault="002E7779" w:rsidP="00765581">
      <w:pPr>
        <w:tabs>
          <w:tab w:val="clear" w:pos="1260"/>
        </w:tabs>
        <w:overflowPunct/>
        <w:autoSpaceDE/>
        <w:autoSpaceDN/>
        <w:adjustRightInd/>
        <w:spacing w:after="160"/>
        <w:contextualSpacing/>
        <w:jc w:val="left"/>
        <w:textAlignment w:val="auto"/>
        <w:rPr>
          <w:rFonts w:eastAsia="Calibri"/>
          <w:b w:val="0"/>
          <w:bCs w:val="0"/>
          <w:sz w:val="24"/>
          <w:szCs w:val="24"/>
          <w:lang w:val="en-CA"/>
        </w:rPr>
      </w:pPr>
    </w:p>
    <w:p w14:paraId="2BFC30DB" w14:textId="77777777" w:rsidR="008F2F6B" w:rsidRDefault="003B1DDB" w:rsidP="00765581">
      <w:pPr>
        <w:tabs>
          <w:tab w:val="clear" w:pos="1260"/>
        </w:tabs>
        <w:overflowPunct/>
        <w:autoSpaceDE/>
        <w:autoSpaceDN/>
        <w:adjustRightInd/>
        <w:spacing w:after="160"/>
        <w:contextualSpacing/>
        <w:jc w:val="left"/>
        <w:textAlignment w:val="auto"/>
        <w:rPr>
          <w:rFonts w:eastAsia="Calibri"/>
          <w:b w:val="0"/>
          <w:bCs w:val="0"/>
          <w:u w:val="single"/>
          <w:lang w:val="en-CA"/>
        </w:rPr>
      </w:pPr>
      <w:r w:rsidRPr="008F2F6B">
        <w:rPr>
          <w:rFonts w:eastAsia="Calibri"/>
          <w:b w:val="0"/>
          <w:bCs w:val="0"/>
          <w:u w:val="single"/>
          <w:lang w:val="en-CA"/>
        </w:rPr>
        <w:t>Primary Sources:</w:t>
      </w:r>
      <w:r w:rsidR="008F2F6B">
        <w:rPr>
          <w:rFonts w:eastAsia="Calibri"/>
          <w:b w:val="0"/>
          <w:bCs w:val="0"/>
          <w:u w:val="single"/>
          <w:lang w:val="en-CA"/>
        </w:rPr>
        <w:t xml:space="preserve"> </w:t>
      </w:r>
    </w:p>
    <w:p w14:paraId="49CC1222" w14:textId="77777777" w:rsidR="008F2F6B" w:rsidRDefault="008F2F6B" w:rsidP="00765581">
      <w:pPr>
        <w:tabs>
          <w:tab w:val="clear" w:pos="1260"/>
        </w:tabs>
        <w:overflowPunct/>
        <w:autoSpaceDE/>
        <w:autoSpaceDN/>
        <w:adjustRightInd/>
        <w:spacing w:after="160"/>
        <w:contextualSpacing/>
        <w:jc w:val="left"/>
        <w:textAlignment w:val="auto"/>
        <w:rPr>
          <w:rFonts w:eastAsia="Calibri"/>
          <w:b w:val="0"/>
          <w:bCs w:val="0"/>
          <w:u w:val="single"/>
          <w:lang w:val="en-CA"/>
        </w:rPr>
      </w:pPr>
    </w:p>
    <w:p w14:paraId="7DBA728D" w14:textId="74C98547" w:rsidR="0030678C" w:rsidRPr="00BF1563" w:rsidRDefault="0030678C" w:rsidP="0030678C">
      <w:pPr>
        <w:tabs>
          <w:tab w:val="clear" w:pos="1260"/>
        </w:tabs>
        <w:overflowPunct/>
        <w:autoSpaceDE/>
        <w:autoSpaceDN/>
        <w:adjustRightInd/>
        <w:spacing w:after="160"/>
        <w:contextualSpacing/>
        <w:jc w:val="left"/>
        <w:textAlignment w:val="auto"/>
        <w:rPr>
          <w:rFonts w:eastAsia="Calibri"/>
          <w:b w:val="0"/>
          <w:bCs w:val="0"/>
          <w:u w:val="single"/>
        </w:rPr>
      </w:pPr>
      <w:r w:rsidRPr="007D0FB4">
        <w:rPr>
          <w:rFonts w:eastAsia="Calibri"/>
          <w:b w:val="0"/>
          <w:bCs w:val="0"/>
        </w:rPr>
        <w:t>Hospital for Sick Kids. (1909). Toronto. Link provided on Moodle.</w:t>
      </w:r>
    </w:p>
    <w:p w14:paraId="0B8FB37C" w14:textId="514EDB1A" w:rsidR="003B1DDB" w:rsidRDefault="003B1DDB" w:rsidP="00765581">
      <w:pPr>
        <w:tabs>
          <w:tab w:val="clear" w:pos="1260"/>
        </w:tabs>
        <w:overflowPunct/>
        <w:autoSpaceDE/>
        <w:autoSpaceDN/>
        <w:adjustRightInd/>
        <w:spacing w:after="160"/>
        <w:contextualSpacing/>
        <w:jc w:val="left"/>
        <w:textAlignment w:val="auto"/>
        <w:rPr>
          <w:rFonts w:eastAsia="Calibri"/>
          <w:b w:val="0"/>
          <w:bCs w:val="0"/>
          <w:lang w:val="en-CA"/>
        </w:rPr>
      </w:pPr>
      <w:r w:rsidRPr="008F2F6B">
        <w:rPr>
          <w:rFonts w:eastAsia="Calibri"/>
          <w:b w:val="0"/>
          <w:bCs w:val="0"/>
          <w:lang w:val="en-CA"/>
        </w:rPr>
        <w:br/>
      </w:r>
      <w:r w:rsidRPr="003B1DDB">
        <w:rPr>
          <w:rFonts w:eastAsia="Calibri"/>
          <w:b w:val="0"/>
          <w:bCs w:val="0"/>
          <w:u w:val="single"/>
          <w:lang w:val="en-CA"/>
        </w:rPr>
        <w:t>Secondary Sources:</w:t>
      </w:r>
      <w:r>
        <w:rPr>
          <w:rFonts w:eastAsia="Calibri"/>
          <w:b w:val="0"/>
          <w:bCs w:val="0"/>
          <w:lang w:val="en-CA"/>
        </w:rPr>
        <w:br/>
      </w:r>
    </w:p>
    <w:p w14:paraId="205ED7CF" w14:textId="77777777" w:rsidR="002E7779" w:rsidRDefault="002E7779" w:rsidP="00A06D01">
      <w:pPr>
        <w:tabs>
          <w:tab w:val="clear" w:pos="1260"/>
        </w:tabs>
        <w:overflowPunct/>
        <w:autoSpaceDE/>
        <w:autoSpaceDN/>
        <w:adjustRightInd/>
        <w:spacing w:after="160"/>
        <w:contextualSpacing/>
        <w:jc w:val="left"/>
        <w:textAlignment w:val="auto"/>
        <w:rPr>
          <w:rFonts w:eastAsia="Calibri"/>
          <w:b w:val="0"/>
          <w:bCs w:val="0"/>
          <w:lang w:val="en-CA"/>
        </w:rPr>
      </w:pPr>
      <w:proofErr w:type="spellStart"/>
      <w:r>
        <w:rPr>
          <w:rFonts w:eastAsia="Calibri"/>
          <w:b w:val="0"/>
          <w:bCs w:val="0"/>
          <w:lang w:val="en-CA"/>
        </w:rPr>
        <w:t>Cortiula</w:t>
      </w:r>
      <w:proofErr w:type="spellEnd"/>
      <w:r>
        <w:rPr>
          <w:rFonts w:eastAsia="Calibri"/>
          <w:b w:val="0"/>
          <w:bCs w:val="0"/>
          <w:lang w:val="en-CA"/>
        </w:rPr>
        <w:t xml:space="preserve">, M. (1989). “Social Class and Health Care in a Community Institution: The Case of Hamilton City </w:t>
      </w:r>
    </w:p>
    <w:p w14:paraId="1B6C65AF" w14:textId="7189D6E5" w:rsidR="002E7779" w:rsidRDefault="002E7779" w:rsidP="002E7779">
      <w:pPr>
        <w:tabs>
          <w:tab w:val="clear" w:pos="1260"/>
        </w:tabs>
        <w:overflowPunct/>
        <w:autoSpaceDE/>
        <w:autoSpaceDN/>
        <w:adjustRightInd/>
        <w:spacing w:after="160"/>
        <w:ind w:firstLine="720"/>
        <w:contextualSpacing/>
        <w:jc w:val="left"/>
        <w:textAlignment w:val="auto"/>
        <w:rPr>
          <w:rFonts w:eastAsia="Calibri"/>
          <w:b w:val="0"/>
          <w:bCs w:val="0"/>
          <w:lang w:val="en-CA"/>
        </w:rPr>
      </w:pPr>
      <w:r>
        <w:rPr>
          <w:rFonts w:eastAsia="Calibri"/>
          <w:b w:val="0"/>
          <w:bCs w:val="0"/>
          <w:lang w:val="en-CA"/>
        </w:rPr>
        <w:t xml:space="preserve">Hospital.” </w:t>
      </w:r>
      <w:r w:rsidRPr="002E7779">
        <w:rPr>
          <w:rFonts w:eastAsia="Calibri"/>
          <w:b w:val="0"/>
          <w:bCs w:val="0"/>
          <w:i/>
          <w:lang w:val="en-CA"/>
        </w:rPr>
        <w:t>Canadian Bulletin of Medical History</w:t>
      </w:r>
      <w:r>
        <w:rPr>
          <w:rFonts w:eastAsia="Calibri"/>
          <w:b w:val="0"/>
          <w:bCs w:val="0"/>
          <w:lang w:val="en-CA"/>
        </w:rPr>
        <w:t xml:space="preserve"> 6, 133-145. </w:t>
      </w:r>
      <w:r w:rsidRPr="002E7779">
        <w:rPr>
          <w:rFonts w:eastAsia="Calibri"/>
          <w:bCs w:val="0"/>
          <w:lang w:val="en-CA"/>
        </w:rPr>
        <w:t>(12 pages)</w:t>
      </w:r>
    </w:p>
    <w:p w14:paraId="2885A326" w14:textId="77777777" w:rsidR="002E7779" w:rsidRDefault="002E7779" w:rsidP="00A06D01">
      <w:pPr>
        <w:tabs>
          <w:tab w:val="clear" w:pos="1260"/>
        </w:tabs>
        <w:overflowPunct/>
        <w:autoSpaceDE/>
        <w:autoSpaceDN/>
        <w:adjustRightInd/>
        <w:spacing w:after="160"/>
        <w:contextualSpacing/>
        <w:jc w:val="left"/>
        <w:textAlignment w:val="auto"/>
        <w:rPr>
          <w:rFonts w:eastAsia="Calibri"/>
          <w:b w:val="0"/>
          <w:bCs w:val="0"/>
          <w:lang w:val="en-CA"/>
        </w:rPr>
      </w:pPr>
    </w:p>
    <w:p w14:paraId="16E9F2AE" w14:textId="4526C2E4" w:rsidR="00A06D01" w:rsidRPr="000F2227" w:rsidRDefault="00A06D01" w:rsidP="00A06D01">
      <w:pPr>
        <w:tabs>
          <w:tab w:val="clear" w:pos="1260"/>
        </w:tabs>
        <w:overflowPunct/>
        <w:autoSpaceDE/>
        <w:autoSpaceDN/>
        <w:adjustRightInd/>
        <w:spacing w:after="160"/>
        <w:contextualSpacing/>
        <w:jc w:val="left"/>
        <w:textAlignment w:val="auto"/>
        <w:rPr>
          <w:b w:val="0"/>
          <w:color w:val="000000"/>
          <w:shd w:val="clear" w:color="auto" w:fill="FFFFFF"/>
        </w:rPr>
      </w:pPr>
      <w:proofErr w:type="spellStart"/>
      <w:r w:rsidRPr="000F2227">
        <w:rPr>
          <w:rFonts w:eastAsia="Calibri"/>
          <w:b w:val="0"/>
          <w:bCs w:val="0"/>
          <w:lang w:val="en-CA"/>
        </w:rPr>
        <w:t>Gagan</w:t>
      </w:r>
      <w:proofErr w:type="spellEnd"/>
      <w:r w:rsidRPr="000F2227">
        <w:rPr>
          <w:rFonts w:eastAsia="Calibri"/>
          <w:b w:val="0"/>
          <w:bCs w:val="0"/>
          <w:lang w:val="en-CA"/>
        </w:rPr>
        <w:t xml:space="preserve">, D. (1989). </w:t>
      </w:r>
      <w:r w:rsidR="009C3ED2" w:rsidRPr="000F2227">
        <w:rPr>
          <w:rFonts w:eastAsia="Calibri"/>
          <w:b w:val="0"/>
          <w:bCs w:val="0"/>
          <w:lang w:val="en-CA"/>
        </w:rPr>
        <w:t>“</w:t>
      </w:r>
      <w:r w:rsidRPr="000F2227">
        <w:rPr>
          <w:b w:val="0"/>
          <w:color w:val="000000"/>
          <w:shd w:val="clear" w:color="auto" w:fill="FFFFFF"/>
        </w:rPr>
        <w:t>For</w:t>
      </w:r>
      <w:r w:rsidR="009C3ED2" w:rsidRPr="000F2227">
        <w:rPr>
          <w:b w:val="0"/>
          <w:color w:val="000000"/>
          <w:shd w:val="clear" w:color="auto" w:fill="FFFFFF"/>
        </w:rPr>
        <w:t xml:space="preserve"> patients of moderate means”</w:t>
      </w:r>
      <w:r w:rsidRPr="000F2227">
        <w:rPr>
          <w:b w:val="0"/>
          <w:color w:val="000000"/>
          <w:shd w:val="clear" w:color="auto" w:fill="FFFFFF"/>
        </w:rPr>
        <w:t xml:space="preserve">: The transformation of Ontario’s public general </w:t>
      </w:r>
    </w:p>
    <w:p w14:paraId="4687E797" w14:textId="0B3C95AE" w:rsidR="00540140" w:rsidRPr="00540140" w:rsidRDefault="00A06D01" w:rsidP="00A06D01">
      <w:pPr>
        <w:tabs>
          <w:tab w:val="clear" w:pos="1260"/>
        </w:tabs>
        <w:overflowPunct/>
        <w:autoSpaceDE/>
        <w:autoSpaceDN/>
        <w:adjustRightInd/>
        <w:spacing w:after="160"/>
        <w:ind w:firstLine="720"/>
        <w:contextualSpacing/>
        <w:jc w:val="left"/>
        <w:textAlignment w:val="auto"/>
        <w:rPr>
          <w:rFonts w:eastAsia="Calibri"/>
          <w:bCs w:val="0"/>
          <w:lang w:val="en-CA"/>
        </w:rPr>
      </w:pPr>
      <w:r w:rsidRPr="000F2227">
        <w:rPr>
          <w:b w:val="0"/>
          <w:color w:val="000000"/>
          <w:shd w:val="clear" w:color="auto" w:fill="FFFFFF"/>
        </w:rPr>
        <w:t xml:space="preserve">hospitals, 1880-1950. </w:t>
      </w:r>
      <w:r w:rsidRPr="000F2227">
        <w:rPr>
          <w:rFonts w:eastAsia="Calibri"/>
          <w:b w:val="0"/>
          <w:bCs w:val="0"/>
          <w:i/>
          <w:iCs/>
          <w:lang w:val="en-CA"/>
        </w:rPr>
        <w:t xml:space="preserve">Canadian Historical Review </w:t>
      </w:r>
      <w:r w:rsidRPr="000F2227">
        <w:rPr>
          <w:rFonts w:eastAsia="Calibri"/>
          <w:b w:val="0"/>
          <w:bCs w:val="0"/>
          <w:iCs/>
          <w:lang w:val="en-CA"/>
        </w:rPr>
        <w:t>70 (2), 151-179.</w:t>
      </w:r>
      <w:r w:rsidR="00FB4D8B" w:rsidRPr="000F2227">
        <w:rPr>
          <w:rFonts w:eastAsia="Calibri"/>
          <w:b w:val="0"/>
          <w:bCs w:val="0"/>
          <w:iCs/>
          <w:lang w:val="en-CA"/>
        </w:rPr>
        <w:t xml:space="preserve"> </w:t>
      </w:r>
      <w:r w:rsidR="00FB4D8B" w:rsidRPr="000F2227">
        <w:rPr>
          <w:rFonts w:eastAsia="Calibri"/>
          <w:bCs w:val="0"/>
          <w:iCs/>
          <w:lang w:val="en-CA"/>
        </w:rPr>
        <w:t>(</w:t>
      </w:r>
      <w:r w:rsidR="00540140" w:rsidRPr="000F2227">
        <w:rPr>
          <w:rFonts w:eastAsia="Calibri"/>
          <w:bCs w:val="0"/>
          <w:iCs/>
          <w:lang w:val="en-CA"/>
        </w:rPr>
        <w:t>28 pages</w:t>
      </w:r>
      <w:r w:rsidR="00FB4D8B" w:rsidRPr="000F2227">
        <w:rPr>
          <w:rFonts w:eastAsia="Calibri"/>
          <w:bCs w:val="0"/>
          <w:iCs/>
          <w:lang w:val="en-CA"/>
        </w:rPr>
        <w:t>)</w:t>
      </w:r>
    </w:p>
    <w:p w14:paraId="008398E0" w14:textId="77777777" w:rsidR="00A06D01" w:rsidRDefault="00A06D01" w:rsidP="00765581">
      <w:pPr>
        <w:tabs>
          <w:tab w:val="clear" w:pos="1260"/>
        </w:tabs>
        <w:overflowPunct/>
        <w:autoSpaceDE/>
        <w:autoSpaceDN/>
        <w:adjustRightInd/>
        <w:spacing w:after="160"/>
        <w:contextualSpacing/>
        <w:jc w:val="left"/>
        <w:textAlignment w:val="auto"/>
        <w:rPr>
          <w:rFonts w:eastAsia="Calibri"/>
          <w:b w:val="0"/>
          <w:bCs w:val="0"/>
          <w:lang w:val="en-CA"/>
        </w:rPr>
      </w:pPr>
    </w:p>
    <w:p w14:paraId="3EC291A4" w14:textId="77777777" w:rsidR="0030678C" w:rsidRDefault="0030678C" w:rsidP="0030678C">
      <w:pPr>
        <w:tabs>
          <w:tab w:val="clear" w:pos="1260"/>
        </w:tabs>
        <w:overflowPunct/>
        <w:autoSpaceDE/>
        <w:autoSpaceDN/>
        <w:adjustRightInd/>
        <w:spacing w:after="160"/>
        <w:contextualSpacing/>
        <w:jc w:val="left"/>
        <w:textAlignment w:val="auto"/>
        <w:rPr>
          <w:rFonts w:eastAsia="Calibri"/>
          <w:b w:val="0"/>
          <w:bCs w:val="0"/>
          <w:lang w:val="en-CA"/>
        </w:rPr>
      </w:pPr>
      <w:r w:rsidRPr="00BF1563">
        <w:rPr>
          <w:rFonts w:eastAsia="Calibri"/>
          <w:b w:val="0"/>
          <w:bCs w:val="0"/>
          <w:lang w:val="en-CA"/>
        </w:rPr>
        <w:t>Young,</w:t>
      </w:r>
      <w:r>
        <w:rPr>
          <w:rFonts w:eastAsia="Calibri"/>
          <w:b w:val="0"/>
          <w:bCs w:val="0"/>
          <w:lang w:val="en-CA"/>
        </w:rPr>
        <w:t xml:space="preserve"> J. (1992). ‘A necessary nuisance’: Social class and parental visiting r</w:t>
      </w:r>
      <w:r w:rsidRPr="00BF1563">
        <w:rPr>
          <w:rFonts w:eastAsia="Calibri"/>
          <w:b w:val="0"/>
          <w:bCs w:val="0"/>
          <w:lang w:val="en-CA"/>
        </w:rPr>
        <w:t>ights at Tor</w:t>
      </w:r>
      <w:r>
        <w:rPr>
          <w:rFonts w:eastAsia="Calibri"/>
          <w:b w:val="0"/>
          <w:bCs w:val="0"/>
          <w:lang w:val="en-CA"/>
        </w:rPr>
        <w:t>onto’s H</w:t>
      </w:r>
      <w:r w:rsidRPr="00BF1563">
        <w:rPr>
          <w:rFonts w:eastAsia="Calibri"/>
          <w:b w:val="0"/>
          <w:bCs w:val="0"/>
          <w:lang w:val="en-CA"/>
        </w:rPr>
        <w:t xml:space="preserve">ospital </w:t>
      </w:r>
    </w:p>
    <w:p w14:paraId="0A4F2FE2" w14:textId="3CDF4C66" w:rsidR="00993BDE" w:rsidRPr="00B67932" w:rsidRDefault="0030678C" w:rsidP="00FB4D8B">
      <w:pPr>
        <w:tabs>
          <w:tab w:val="clear" w:pos="1260"/>
        </w:tabs>
        <w:overflowPunct/>
        <w:autoSpaceDE/>
        <w:autoSpaceDN/>
        <w:adjustRightInd/>
        <w:spacing w:after="160"/>
        <w:ind w:left="720"/>
        <w:contextualSpacing/>
        <w:jc w:val="left"/>
        <w:textAlignment w:val="auto"/>
        <w:rPr>
          <w:rFonts w:eastAsia="Calibri"/>
          <w:lang w:val="en-CA"/>
        </w:rPr>
      </w:pPr>
      <w:r w:rsidRPr="00BF1563">
        <w:rPr>
          <w:rFonts w:eastAsia="Calibri"/>
          <w:b w:val="0"/>
          <w:bCs w:val="0"/>
          <w:lang w:val="en-CA"/>
        </w:rPr>
        <w:t>for Sick Children, 1930-1970</w:t>
      </w:r>
      <w:r>
        <w:rPr>
          <w:rFonts w:eastAsia="Calibri"/>
          <w:b w:val="0"/>
          <w:bCs w:val="0"/>
          <w:lang w:val="en-CA"/>
        </w:rPr>
        <w:t xml:space="preserve">. 85-103. In D. Naylor (Ed.), </w:t>
      </w:r>
      <w:r w:rsidRPr="00BF1563">
        <w:rPr>
          <w:rFonts w:eastAsia="Calibri"/>
          <w:b w:val="0"/>
          <w:bCs w:val="0"/>
          <w:i/>
          <w:lang w:val="en-CA"/>
        </w:rPr>
        <w:t>Canadian Health Care and the State: A Century of Evolution</w:t>
      </w:r>
      <w:r>
        <w:rPr>
          <w:rFonts w:eastAsia="Calibri"/>
          <w:b w:val="0"/>
          <w:bCs w:val="0"/>
          <w:i/>
          <w:lang w:val="en-CA"/>
        </w:rPr>
        <w:t xml:space="preserve"> </w:t>
      </w:r>
      <w:r w:rsidRPr="00BF1563">
        <w:rPr>
          <w:rFonts w:eastAsia="Calibri"/>
          <w:b w:val="0"/>
          <w:bCs w:val="0"/>
          <w:lang w:val="en-CA"/>
        </w:rPr>
        <w:t>(85-103).</w:t>
      </w:r>
      <w:r>
        <w:rPr>
          <w:rFonts w:eastAsia="Calibri"/>
          <w:b w:val="0"/>
          <w:bCs w:val="0"/>
          <w:lang w:val="en-CA"/>
        </w:rPr>
        <w:t xml:space="preserve"> Montreal</w:t>
      </w:r>
      <w:r w:rsidRPr="00BF1563">
        <w:rPr>
          <w:rFonts w:eastAsia="Calibri"/>
          <w:b w:val="0"/>
          <w:bCs w:val="0"/>
          <w:lang w:val="en-CA"/>
        </w:rPr>
        <w:t>: McGill</w:t>
      </w:r>
      <w:r>
        <w:rPr>
          <w:rFonts w:eastAsia="Calibri"/>
          <w:b w:val="0"/>
          <w:bCs w:val="0"/>
          <w:lang w:val="en-CA"/>
        </w:rPr>
        <w:t>-Queen’s University Press.</w:t>
      </w:r>
      <w:r w:rsidR="00863A24">
        <w:rPr>
          <w:rFonts w:eastAsia="Calibri"/>
          <w:b w:val="0"/>
          <w:bCs w:val="0"/>
          <w:lang w:val="en-CA"/>
        </w:rPr>
        <w:t xml:space="preserve"> </w:t>
      </w:r>
      <w:proofErr w:type="gramStart"/>
      <w:r w:rsidR="00FB4D8B">
        <w:rPr>
          <w:rFonts w:eastAsia="Calibri"/>
          <w:bCs w:val="0"/>
          <w:lang w:val="en-CA"/>
        </w:rPr>
        <w:t>(</w:t>
      </w:r>
      <w:proofErr w:type="gramEnd"/>
      <w:r w:rsidR="00540140">
        <w:rPr>
          <w:rFonts w:eastAsia="Calibri"/>
          <w:lang w:val="en-CA"/>
        </w:rPr>
        <w:t>18 pages</w:t>
      </w:r>
      <w:r w:rsidR="00FB4D8B">
        <w:rPr>
          <w:rFonts w:eastAsia="Calibri"/>
          <w:lang w:val="en-CA"/>
        </w:rPr>
        <w:t>)</w:t>
      </w:r>
    </w:p>
    <w:p w14:paraId="4CEA125E" w14:textId="77777777" w:rsidR="00540140" w:rsidRDefault="00540140" w:rsidP="00460A60">
      <w:pPr>
        <w:tabs>
          <w:tab w:val="clear" w:pos="1260"/>
        </w:tabs>
        <w:overflowPunct/>
        <w:autoSpaceDE/>
        <w:autoSpaceDN/>
        <w:adjustRightInd/>
        <w:spacing w:after="160"/>
        <w:contextualSpacing/>
        <w:jc w:val="left"/>
        <w:textAlignment w:val="auto"/>
      </w:pPr>
    </w:p>
    <w:p w14:paraId="58465918" w14:textId="1C627D0D" w:rsidR="00A17A60" w:rsidRPr="009725E2" w:rsidRDefault="00390DA3" w:rsidP="009725E2">
      <w:pPr>
        <w:contextualSpacing/>
        <w:jc w:val="left"/>
        <w:rPr>
          <w:b w:val="0"/>
        </w:rPr>
      </w:pPr>
      <w:r w:rsidRPr="009725E2">
        <w:rPr>
          <w:sz w:val="22"/>
          <w:szCs w:val="22"/>
          <w:bdr w:val="single" w:sz="4" w:space="0" w:color="auto"/>
        </w:rPr>
        <w:t>Unit 6: Medi</w:t>
      </w:r>
      <w:r w:rsidR="002E7779" w:rsidRPr="009725E2">
        <w:rPr>
          <w:sz w:val="22"/>
          <w:szCs w:val="22"/>
          <w:bdr w:val="single" w:sz="4" w:space="0" w:color="auto"/>
        </w:rPr>
        <w:t>cal Professionalization (</w:t>
      </w:r>
      <w:r w:rsidR="00863A24">
        <w:rPr>
          <w:sz w:val="22"/>
          <w:szCs w:val="22"/>
          <w:bdr w:val="single" w:sz="4" w:space="0" w:color="auto"/>
        </w:rPr>
        <w:t>May 17-23</w:t>
      </w:r>
      <w:r w:rsidRPr="009725E2">
        <w:rPr>
          <w:sz w:val="22"/>
          <w:szCs w:val="22"/>
          <w:bdr w:val="single" w:sz="4" w:space="0" w:color="auto"/>
        </w:rPr>
        <w:t>)</w:t>
      </w:r>
      <w:r w:rsidR="009725E2">
        <w:rPr>
          <w:sz w:val="22"/>
          <w:szCs w:val="22"/>
          <w:bdr w:val="single" w:sz="4" w:space="0" w:color="auto"/>
        </w:rPr>
        <w:tab/>
      </w:r>
      <w:r w:rsidR="009725E2">
        <w:rPr>
          <w:sz w:val="22"/>
          <w:szCs w:val="22"/>
          <w:bdr w:val="single" w:sz="4" w:space="0" w:color="auto"/>
        </w:rPr>
        <w:tab/>
      </w:r>
      <w:r w:rsidR="009725E2">
        <w:rPr>
          <w:sz w:val="22"/>
          <w:szCs w:val="22"/>
          <w:bdr w:val="single" w:sz="4" w:space="0" w:color="auto"/>
        </w:rPr>
        <w:tab/>
      </w:r>
      <w:r w:rsidR="009725E2">
        <w:rPr>
          <w:sz w:val="22"/>
          <w:szCs w:val="22"/>
          <w:bdr w:val="single" w:sz="4" w:space="0" w:color="auto"/>
        </w:rPr>
        <w:tab/>
      </w:r>
      <w:r w:rsidR="009725E2">
        <w:rPr>
          <w:sz w:val="22"/>
          <w:szCs w:val="22"/>
          <w:bdr w:val="single" w:sz="4" w:space="0" w:color="auto"/>
        </w:rPr>
        <w:tab/>
      </w:r>
      <w:r w:rsidRPr="009725E2">
        <w:rPr>
          <w:sz w:val="22"/>
          <w:szCs w:val="22"/>
          <w:bdr w:val="single" w:sz="4" w:space="0" w:color="auto"/>
        </w:rPr>
        <w:br/>
      </w:r>
      <w:r w:rsidRPr="00B67932">
        <w:br/>
      </w:r>
      <w:r w:rsidR="00A17A60" w:rsidRPr="00A17A60">
        <w:rPr>
          <w:rFonts w:eastAsia="Calibri"/>
          <w:bCs w:val="0"/>
          <w:lang w:val="en-CA"/>
        </w:rPr>
        <w:t>Instructions:</w:t>
      </w:r>
      <w:r w:rsidR="008E49DB">
        <w:rPr>
          <w:rFonts w:eastAsia="Calibri"/>
          <w:bCs w:val="0"/>
          <w:lang w:val="en-CA"/>
        </w:rPr>
        <w:t xml:space="preserve"> </w:t>
      </w:r>
      <w:r w:rsidR="008E49DB" w:rsidRPr="008E49DB">
        <w:rPr>
          <w:rFonts w:eastAsia="Calibri"/>
          <w:b w:val="0"/>
          <w:bCs w:val="0"/>
          <w:lang w:val="en-CA"/>
        </w:rPr>
        <w:t xml:space="preserve">If your last name starts with </w:t>
      </w:r>
      <w:r w:rsidR="003C60E2">
        <w:rPr>
          <w:rFonts w:eastAsia="Calibri"/>
          <w:b w:val="0"/>
          <w:bCs w:val="0"/>
          <w:lang w:val="en-CA"/>
        </w:rPr>
        <w:t>A-J, watch the video, read the primary source, read the instructor’s introductory comments and read the chapters by Adams. If your last name</w:t>
      </w:r>
      <w:r w:rsidR="0075509B">
        <w:rPr>
          <w:rFonts w:eastAsia="Calibri"/>
          <w:b w:val="0"/>
          <w:bCs w:val="0"/>
          <w:lang w:val="en-CA"/>
        </w:rPr>
        <w:t xml:space="preserve"> starts with K-Z</w:t>
      </w:r>
      <w:r w:rsidR="003C60E2">
        <w:rPr>
          <w:rFonts w:eastAsia="Calibri"/>
          <w:b w:val="0"/>
          <w:bCs w:val="0"/>
          <w:lang w:val="en-CA"/>
        </w:rPr>
        <w:t xml:space="preserve">, read the primary source, read the instructor’s introductory comments and read the chapters by </w:t>
      </w:r>
      <w:proofErr w:type="spellStart"/>
      <w:r w:rsidR="003C60E2">
        <w:rPr>
          <w:rFonts w:eastAsia="Calibri"/>
          <w:b w:val="0"/>
          <w:bCs w:val="0"/>
          <w:lang w:val="en-CA"/>
        </w:rPr>
        <w:t>Malleck</w:t>
      </w:r>
      <w:proofErr w:type="spellEnd"/>
      <w:r w:rsidR="003C60E2">
        <w:rPr>
          <w:rFonts w:eastAsia="Calibri"/>
          <w:b w:val="0"/>
          <w:bCs w:val="0"/>
          <w:lang w:val="en-CA"/>
        </w:rPr>
        <w:t xml:space="preserve"> and De La </w:t>
      </w:r>
      <w:proofErr w:type="spellStart"/>
      <w:r w:rsidR="003C60E2">
        <w:rPr>
          <w:rFonts w:eastAsia="Calibri"/>
          <w:b w:val="0"/>
          <w:bCs w:val="0"/>
          <w:lang w:val="en-CA"/>
        </w:rPr>
        <w:t>Cour</w:t>
      </w:r>
      <w:proofErr w:type="spellEnd"/>
      <w:r w:rsidR="003C60E2">
        <w:rPr>
          <w:rFonts w:eastAsia="Calibri"/>
          <w:b w:val="0"/>
          <w:bCs w:val="0"/>
          <w:lang w:val="en-CA"/>
        </w:rPr>
        <w:t>/</w:t>
      </w:r>
      <w:proofErr w:type="spellStart"/>
      <w:r w:rsidR="003C60E2">
        <w:rPr>
          <w:rFonts w:eastAsia="Calibri"/>
          <w:b w:val="0"/>
          <w:bCs w:val="0"/>
          <w:lang w:val="en-CA"/>
        </w:rPr>
        <w:t>Sheinin</w:t>
      </w:r>
      <w:proofErr w:type="spellEnd"/>
      <w:r w:rsidR="003C60E2">
        <w:rPr>
          <w:rFonts w:eastAsia="Calibri"/>
          <w:b w:val="0"/>
          <w:bCs w:val="0"/>
          <w:lang w:val="en-CA"/>
        </w:rPr>
        <w:t xml:space="preserve">. </w:t>
      </w:r>
      <w:r w:rsidR="008E49DB" w:rsidRPr="008E49DB">
        <w:rPr>
          <w:rFonts w:eastAsia="Calibri"/>
          <w:b w:val="0"/>
          <w:bCs w:val="0"/>
          <w:lang w:val="en-CA"/>
        </w:rPr>
        <w:t xml:space="preserve">After you have read the assigned readings, post your </w:t>
      </w:r>
      <w:r w:rsidR="00863A24">
        <w:rPr>
          <w:rFonts w:eastAsia="Calibri"/>
          <w:b w:val="0"/>
          <w:bCs w:val="0"/>
          <w:lang w:val="en-CA"/>
        </w:rPr>
        <w:t>discussion forum responses by 11:59pm on May 23rd.</w:t>
      </w:r>
      <w:r w:rsidR="009725E2">
        <w:rPr>
          <w:rFonts w:eastAsia="Calibri"/>
          <w:b w:val="0"/>
          <w:bCs w:val="0"/>
          <w:lang w:val="en-CA"/>
        </w:rPr>
        <w:t xml:space="preserve"> </w:t>
      </w:r>
      <w:r w:rsidR="009725E2">
        <w:rPr>
          <w:b w:val="0"/>
        </w:rPr>
        <w:t xml:space="preserve">If you decide to take the quiz </w:t>
      </w:r>
      <w:r w:rsidR="00863A24">
        <w:rPr>
          <w:b w:val="0"/>
        </w:rPr>
        <w:t>for this unit</w:t>
      </w:r>
      <w:r w:rsidR="009725E2">
        <w:rPr>
          <w:b w:val="0"/>
        </w:rPr>
        <w:t>, please do so before</w:t>
      </w:r>
      <w:r w:rsidR="00863A24">
        <w:rPr>
          <w:b w:val="0"/>
        </w:rPr>
        <w:t xml:space="preserve"> 11:59</w:t>
      </w:r>
      <w:r w:rsidR="00E67B02">
        <w:rPr>
          <w:b w:val="0"/>
        </w:rPr>
        <w:t>pm</w:t>
      </w:r>
      <w:r w:rsidR="00863A24">
        <w:rPr>
          <w:b w:val="0"/>
        </w:rPr>
        <w:t xml:space="preserve"> on May 23rd</w:t>
      </w:r>
      <w:r w:rsidR="008E2B28">
        <w:rPr>
          <w:b w:val="0"/>
        </w:rPr>
        <w:t>.</w:t>
      </w:r>
      <w:r w:rsidR="009725E2">
        <w:rPr>
          <w:b w:val="0"/>
        </w:rPr>
        <w:t xml:space="preserve"> </w:t>
      </w:r>
    </w:p>
    <w:p w14:paraId="592153AB" w14:textId="77777777" w:rsidR="006E05C7" w:rsidRDefault="006E05C7" w:rsidP="00460A60">
      <w:pPr>
        <w:tabs>
          <w:tab w:val="clear" w:pos="1260"/>
        </w:tabs>
        <w:overflowPunct/>
        <w:autoSpaceDE/>
        <w:autoSpaceDN/>
        <w:adjustRightInd/>
        <w:spacing w:after="160"/>
        <w:contextualSpacing/>
        <w:jc w:val="left"/>
        <w:textAlignment w:val="auto"/>
        <w:rPr>
          <w:rFonts w:eastAsia="Calibri"/>
          <w:b w:val="0"/>
          <w:bCs w:val="0"/>
          <w:u w:val="single"/>
          <w:lang w:val="en-CA"/>
        </w:rPr>
      </w:pPr>
    </w:p>
    <w:p w14:paraId="1E424CD6" w14:textId="2A8297BC" w:rsidR="00C67175" w:rsidRPr="00B67932" w:rsidRDefault="00B67932" w:rsidP="00A17BC5">
      <w:pPr>
        <w:tabs>
          <w:tab w:val="clear" w:pos="1260"/>
        </w:tabs>
        <w:overflowPunct/>
        <w:autoSpaceDE/>
        <w:autoSpaceDN/>
        <w:adjustRightInd/>
        <w:spacing w:after="160"/>
        <w:contextualSpacing/>
        <w:jc w:val="left"/>
        <w:textAlignment w:val="auto"/>
        <w:rPr>
          <w:rFonts w:eastAsia="Calibri"/>
          <w:b w:val="0"/>
          <w:bCs w:val="0"/>
          <w:noProof/>
          <w:u w:val="single"/>
          <w:lang w:val="en-CA"/>
        </w:rPr>
      </w:pPr>
      <w:r w:rsidRPr="00B67932">
        <w:rPr>
          <w:rFonts w:eastAsia="Calibri"/>
          <w:b w:val="0"/>
          <w:bCs w:val="0"/>
          <w:noProof/>
          <w:u w:val="single"/>
          <w:lang w:val="en-CA"/>
        </w:rPr>
        <w:t>Secondary Sources:</w:t>
      </w:r>
    </w:p>
    <w:p w14:paraId="044FF4EF" w14:textId="77777777" w:rsidR="00232560" w:rsidRPr="00B67932" w:rsidRDefault="00232560" w:rsidP="00232560">
      <w:pPr>
        <w:jc w:val="left"/>
        <w:rPr>
          <w:rFonts w:eastAsia="Calibri"/>
          <w:b w:val="0"/>
        </w:rPr>
      </w:pPr>
    </w:p>
    <w:p w14:paraId="3EDD34FC" w14:textId="104E8338" w:rsidR="00C67175" w:rsidRPr="003C60E2" w:rsidRDefault="009E1337" w:rsidP="00FB4D8B">
      <w:pPr>
        <w:contextualSpacing/>
        <w:jc w:val="left"/>
        <w:rPr>
          <w:rFonts w:eastAsia="Calibri"/>
          <w:bCs w:val="0"/>
          <w:lang w:val="en-CA"/>
        </w:rPr>
      </w:pPr>
      <w:r>
        <w:rPr>
          <w:rFonts w:eastAsia="Calibri"/>
          <w:b w:val="0"/>
        </w:rPr>
        <w:t>Watch the v</w:t>
      </w:r>
      <w:r w:rsidR="00C67175" w:rsidRPr="00B67932">
        <w:rPr>
          <w:rFonts w:eastAsia="Calibri"/>
          <w:b w:val="0"/>
        </w:rPr>
        <w:t xml:space="preserve">ideo clip: </w:t>
      </w:r>
      <w:r w:rsidR="00A17BC5" w:rsidRPr="00302C97">
        <w:rPr>
          <w:rFonts w:eastAsia="Calibri"/>
          <w:b w:val="0"/>
          <w:i/>
        </w:rPr>
        <w:t>Heritage Minute</w:t>
      </w:r>
      <w:r w:rsidR="00C67175" w:rsidRPr="00302C97">
        <w:rPr>
          <w:rFonts w:eastAsia="Calibri"/>
          <w:b w:val="0"/>
          <w:i/>
        </w:rPr>
        <w:t>: Jenny Trout</w:t>
      </w:r>
      <w:r w:rsidR="00302C97">
        <w:rPr>
          <w:rFonts w:eastAsia="Calibri"/>
          <w:b w:val="0"/>
        </w:rPr>
        <w:t>.</w:t>
      </w:r>
      <w:r w:rsidR="00232560" w:rsidRPr="00B67932">
        <w:rPr>
          <w:rFonts w:eastAsia="Calibri"/>
          <w:b w:val="0"/>
        </w:rPr>
        <w:t xml:space="preserve"> </w:t>
      </w:r>
      <w:r>
        <w:rPr>
          <w:rFonts w:eastAsia="Calibri"/>
          <w:b w:val="0"/>
        </w:rPr>
        <w:t>Link provided on Moodle.</w:t>
      </w:r>
      <w:r w:rsidR="00FB4D8B">
        <w:rPr>
          <w:rFonts w:eastAsia="Calibri"/>
          <w:b w:val="0"/>
        </w:rPr>
        <w:t xml:space="preserve"> </w:t>
      </w:r>
      <w:r w:rsidR="00FB4D8B">
        <w:rPr>
          <w:rFonts w:eastAsia="Calibri"/>
        </w:rPr>
        <w:t>(</w:t>
      </w:r>
      <w:r w:rsidR="003C60E2" w:rsidRPr="003C60E2">
        <w:rPr>
          <w:rFonts w:eastAsia="Calibri"/>
          <w:bCs w:val="0"/>
          <w:lang w:val="en-CA"/>
        </w:rPr>
        <w:t>1 minute</w:t>
      </w:r>
      <w:r w:rsidR="00FB4D8B">
        <w:rPr>
          <w:rFonts w:eastAsia="Calibri"/>
          <w:bCs w:val="0"/>
          <w:lang w:val="en-CA"/>
        </w:rPr>
        <w:t>)</w:t>
      </w:r>
    </w:p>
    <w:p w14:paraId="0005C6D1" w14:textId="77777777" w:rsidR="003C60E2" w:rsidRPr="00B67932" w:rsidRDefault="003C60E2" w:rsidP="00460A60">
      <w:pPr>
        <w:tabs>
          <w:tab w:val="clear" w:pos="1260"/>
        </w:tabs>
        <w:overflowPunct/>
        <w:autoSpaceDE/>
        <w:autoSpaceDN/>
        <w:adjustRightInd/>
        <w:spacing w:after="160"/>
        <w:contextualSpacing/>
        <w:jc w:val="left"/>
        <w:textAlignment w:val="auto"/>
        <w:rPr>
          <w:rFonts w:eastAsia="Calibri"/>
          <w:b w:val="0"/>
          <w:bCs w:val="0"/>
          <w:lang w:val="en-CA"/>
        </w:rPr>
      </w:pPr>
    </w:p>
    <w:p w14:paraId="3990F2DA" w14:textId="77777777" w:rsidR="008E49DB" w:rsidRPr="00BC2474" w:rsidRDefault="008E49DB" w:rsidP="008E49DB">
      <w:pPr>
        <w:tabs>
          <w:tab w:val="clear" w:pos="1260"/>
        </w:tabs>
        <w:overflowPunct/>
        <w:autoSpaceDE/>
        <w:autoSpaceDN/>
        <w:adjustRightInd/>
        <w:spacing w:after="160"/>
        <w:contextualSpacing/>
        <w:jc w:val="left"/>
        <w:textAlignment w:val="auto"/>
        <w:rPr>
          <w:rFonts w:eastAsia="Calibri"/>
          <w:b w:val="0"/>
          <w:bCs w:val="0"/>
          <w:i/>
          <w:lang w:val="fr-FR"/>
        </w:rPr>
      </w:pPr>
      <w:r w:rsidRPr="00B67932">
        <w:rPr>
          <w:rFonts w:eastAsia="Calibri"/>
          <w:b w:val="0"/>
          <w:bCs w:val="0"/>
        </w:rPr>
        <w:t>Adams,</w:t>
      </w:r>
      <w:r>
        <w:rPr>
          <w:rFonts w:eastAsia="Calibri"/>
          <w:b w:val="0"/>
          <w:bCs w:val="0"/>
        </w:rPr>
        <w:t xml:space="preserve"> T. L. (2012). The rise and fall of osteopathic m</w:t>
      </w:r>
      <w:r w:rsidRPr="00B67932">
        <w:rPr>
          <w:rFonts w:eastAsia="Calibri"/>
          <w:b w:val="0"/>
          <w:bCs w:val="0"/>
        </w:rPr>
        <w:t>edicine in Ontario, 1900-1930s</w:t>
      </w:r>
      <w:r>
        <w:rPr>
          <w:rFonts w:eastAsia="Calibri"/>
          <w:b w:val="0"/>
          <w:bCs w:val="0"/>
        </w:rPr>
        <w:t>.</w:t>
      </w:r>
      <w:r w:rsidRPr="00B67932">
        <w:rPr>
          <w:rFonts w:eastAsia="Calibri"/>
          <w:b w:val="0"/>
          <w:bCs w:val="0"/>
        </w:rPr>
        <w:t xml:space="preserve"> </w:t>
      </w:r>
      <w:r w:rsidRPr="00BC2474">
        <w:rPr>
          <w:rFonts w:eastAsia="Calibri"/>
          <w:b w:val="0"/>
          <w:bCs w:val="0"/>
          <w:i/>
          <w:lang w:val="fr-FR"/>
        </w:rPr>
        <w:t xml:space="preserve">Histoire </w:t>
      </w:r>
    </w:p>
    <w:p w14:paraId="018DC362" w14:textId="482A623B" w:rsidR="003C60E2" w:rsidRPr="00BC2474" w:rsidRDefault="008E49DB" w:rsidP="008E49DB">
      <w:pPr>
        <w:tabs>
          <w:tab w:val="clear" w:pos="1260"/>
        </w:tabs>
        <w:overflowPunct/>
        <w:autoSpaceDE/>
        <w:autoSpaceDN/>
        <w:adjustRightInd/>
        <w:spacing w:after="160"/>
        <w:ind w:firstLine="720"/>
        <w:contextualSpacing/>
        <w:jc w:val="left"/>
        <w:textAlignment w:val="auto"/>
        <w:rPr>
          <w:rFonts w:eastAsia="Calibri"/>
          <w:bCs w:val="0"/>
          <w:lang w:val="fr-FR"/>
        </w:rPr>
      </w:pPr>
      <w:r w:rsidRPr="00BC2474">
        <w:rPr>
          <w:rFonts w:eastAsia="Calibri"/>
          <w:b w:val="0"/>
          <w:bCs w:val="0"/>
          <w:i/>
          <w:lang w:val="fr-FR"/>
        </w:rPr>
        <w:t xml:space="preserve">Sociale/Social </w:t>
      </w:r>
      <w:proofErr w:type="spellStart"/>
      <w:r w:rsidRPr="00BC2474">
        <w:rPr>
          <w:rFonts w:eastAsia="Calibri"/>
          <w:b w:val="0"/>
          <w:bCs w:val="0"/>
          <w:i/>
          <w:lang w:val="fr-FR"/>
        </w:rPr>
        <w:t>History</w:t>
      </w:r>
      <w:proofErr w:type="spellEnd"/>
      <w:r w:rsidRPr="00BC2474">
        <w:rPr>
          <w:rFonts w:eastAsia="Calibri"/>
          <w:b w:val="0"/>
          <w:bCs w:val="0"/>
          <w:lang w:val="fr-FR"/>
        </w:rPr>
        <w:t xml:space="preserve"> 45 (89), 51-79. </w:t>
      </w:r>
      <w:r w:rsidR="00FB4D8B" w:rsidRPr="00BC2474">
        <w:rPr>
          <w:rFonts w:eastAsia="Calibri"/>
          <w:bCs w:val="0"/>
          <w:lang w:val="fr-FR"/>
        </w:rPr>
        <w:t>(</w:t>
      </w:r>
      <w:r w:rsidR="003C60E2" w:rsidRPr="00BC2474">
        <w:rPr>
          <w:rFonts w:eastAsia="Calibri"/>
          <w:bCs w:val="0"/>
          <w:lang w:val="fr-FR"/>
        </w:rPr>
        <w:t>28 pages</w:t>
      </w:r>
      <w:r w:rsidR="00FB4D8B" w:rsidRPr="00BC2474">
        <w:rPr>
          <w:rFonts w:eastAsia="Calibri"/>
          <w:bCs w:val="0"/>
          <w:lang w:val="fr-FR"/>
        </w:rPr>
        <w:t>)</w:t>
      </w:r>
    </w:p>
    <w:p w14:paraId="34594D0D" w14:textId="77777777" w:rsidR="00374D2B" w:rsidRPr="00BC2474" w:rsidRDefault="00374D2B" w:rsidP="00374D2B">
      <w:pPr>
        <w:tabs>
          <w:tab w:val="clear" w:pos="1260"/>
        </w:tabs>
        <w:overflowPunct/>
        <w:autoSpaceDE/>
        <w:autoSpaceDN/>
        <w:adjustRightInd/>
        <w:spacing w:after="160"/>
        <w:contextualSpacing/>
        <w:jc w:val="left"/>
        <w:textAlignment w:val="auto"/>
        <w:rPr>
          <w:rFonts w:eastAsia="Calibri"/>
          <w:b w:val="0"/>
          <w:bCs w:val="0"/>
          <w:lang w:val="fr-FR"/>
        </w:rPr>
      </w:pPr>
    </w:p>
    <w:p w14:paraId="03116023" w14:textId="77777777" w:rsidR="00374D2B" w:rsidRDefault="00374D2B" w:rsidP="00460A60">
      <w:pPr>
        <w:tabs>
          <w:tab w:val="clear" w:pos="1260"/>
        </w:tabs>
        <w:overflowPunct/>
        <w:autoSpaceDE/>
        <w:autoSpaceDN/>
        <w:adjustRightInd/>
        <w:spacing w:after="160"/>
        <w:contextualSpacing/>
        <w:jc w:val="left"/>
        <w:textAlignment w:val="auto"/>
        <w:rPr>
          <w:rFonts w:eastAsia="Calibri"/>
          <w:b w:val="0"/>
          <w:bCs w:val="0"/>
        </w:rPr>
      </w:pPr>
      <w:r w:rsidRPr="00BC2474">
        <w:rPr>
          <w:rFonts w:eastAsia="Calibri"/>
          <w:b w:val="0"/>
          <w:bCs w:val="0"/>
          <w:lang w:val="fr-FR"/>
        </w:rPr>
        <w:t xml:space="preserve">De La Cour, L. and </w:t>
      </w:r>
      <w:proofErr w:type="spellStart"/>
      <w:r w:rsidRPr="00BC2474">
        <w:rPr>
          <w:rFonts w:eastAsia="Calibri"/>
          <w:b w:val="0"/>
          <w:bCs w:val="0"/>
          <w:lang w:val="fr-FR"/>
        </w:rPr>
        <w:t>Sheinin</w:t>
      </w:r>
      <w:proofErr w:type="spellEnd"/>
      <w:r w:rsidRPr="00BC2474">
        <w:rPr>
          <w:rFonts w:eastAsia="Calibri"/>
          <w:b w:val="0"/>
          <w:bCs w:val="0"/>
          <w:lang w:val="fr-FR"/>
        </w:rPr>
        <w:t xml:space="preserve">, R. (1990). </w:t>
      </w:r>
      <w:r>
        <w:rPr>
          <w:rFonts w:eastAsia="Calibri"/>
          <w:b w:val="0"/>
          <w:bCs w:val="0"/>
        </w:rPr>
        <w:t xml:space="preserve">The Ontario Medical College for Women, 1883-1906. In M. G. </w:t>
      </w:r>
    </w:p>
    <w:p w14:paraId="620E2D8B" w14:textId="40DEB6E8" w:rsidR="003C60E2" w:rsidRPr="003C60E2" w:rsidRDefault="00374D2B" w:rsidP="00374D2B">
      <w:pPr>
        <w:tabs>
          <w:tab w:val="clear" w:pos="1260"/>
        </w:tabs>
        <w:overflowPunct/>
        <w:autoSpaceDE/>
        <w:autoSpaceDN/>
        <w:adjustRightInd/>
        <w:spacing w:after="160"/>
        <w:ind w:left="720"/>
        <w:contextualSpacing/>
        <w:jc w:val="left"/>
        <w:textAlignment w:val="auto"/>
        <w:rPr>
          <w:rFonts w:eastAsia="Calibri"/>
          <w:bCs w:val="0"/>
        </w:rPr>
      </w:pPr>
      <w:proofErr w:type="spellStart"/>
      <w:r>
        <w:rPr>
          <w:rFonts w:eastAsia="Calibri"/>
          <w:b w:val="0"/>
          <w:bCs w:val="0"/>
        </w:rPr>
        <w:t>Ainley</w:t>
      </w:r>
      <w:proofErr w:type="spellEnd"/>
      <w:r>
        <w:rPr>
          <w:rFonts w:eastAsia="Calibri"/>
          <w:b w:val="0"/>
          <w:bCs w:val="0"/>
        </w:rPr>
        <w:t xml:space="preserve"> (Ed.), </w:t>
      </w:r>
      <w:r w:rsidRPr="00374D2B">
        <w:rPr>
          <w:rFonts w:eastAsia="Calibri"/>
          <w:b w:val="0"/>
          <w:bCs w:val="0"/>
          <w:i/>
        </w:rPr>
        <w:t>Despite the Odds: Essays on Canadian Women and Science</w:t>
      </w:r>
      <w:r w:rsidR="003234B6">
        <w:rPr>
          <w:rFonts w:eastAsia="Calibri"/>
          <w:b w:val="0"/>
          <w:bCs w:val="0"/>
        </w:rPr>
        <w:t xml:space="preserve"> (</w:t>
      </w:r>
      <w:r>
        <w:rPr>
          <w:rFonts w:eastAsia="Calibri"/>
          <w:b w:val="0"/>
          <w:bCs w:val="0"/>
        </w:rPr>
        <w:t>112-120</w:t>
      </w:r>
      <w:r w:rsidR="003234B6">
        <w:rPr>
          <w:rFonts w:eastAsia="Calibri"/>
          <w:b w:val="0"/>
          <w:bCs w:val="0"/>
        </w:rPr>
        <w:t>)</w:t>
      </w:r>
      <w:r>
        <w:rPr>
          <w:rFonts w:eastAsia="Calibri"/>
          <w:b w:val="0"/>
          <w:bCs w:val="0"/>
        </w:rPr>
        <w:t xml:space="preserve">. Montreal: </w:t>
      </w:r>
      <w:proofErr w:type="spellStart"/>
      <w:r>
        <w:rPr>
          <w:rFonts w:eastAsia="Calibri"/>
          <w:b w:val="0"/>
          <w:bCs w:val="0"/>
        </w:rPr>
        <w:t>Vehicule</w:t>
      </w:r>
      <w:proofErr w:type="spellEnd"/>
      <w:r>
        <w:rPr>
          <w:rFonts w:eastAsia="Calibri"/>
          <w:b w:val="0"/>
          <w:bCs w:val="0"/>
        </w:rPr>
        <w:t xml:space="preserve"> Press.</w:t>
      </w:r>
      <w:r w:rsidR="00FB4D8B">
        <w:rPr>
          <w:rFonts w:eastAsia="Calibri"/>
          <w:b w:val="0"/>
          <w:bCs w:val="0"/>
        </w:rPr>
        <w:t xml:space="preserve"> </w:t>
      </w:r>
      <w:r w:rsidR="00FB4D8B">
        <w:rPr>
          <w:rFonts w:eastAsia="Calibri"/>
          <w:bCs w:val="0"/>
        </w:rPr>
        <w:t>(8 pages)</w:t>
      </w:r>
    </w:p>
    <w:p w14:paraId="002084AF" w14:textId="77777777" w:rsidR="00374D2B" w:rsidRDefault="00374D2B" w:rsidP="00460A60">
      <w:pPr>
        <w:tabs>
          <w:tab w:val="clear" w:pos="1260"/>
        </w:tabs>
        <w:overflowPunct/>
        <w:autoSpaceDE/>
        <w:autoSpaceDN/>
        <w:adjustRightInd/>
        <w:spacing w:after="160"/>
        <w:contextualSpacing/>
        <w:jc w:val="left"/>
        <w:textAlignment w:val="auto"/>
        <w:rPr>
          <w:rFonts w:eastAsia="Calibri"/>
          <w:b w:val="0"/>
          <w:bCs w:val="0"/>
          <w:lang w:val="en-CA"/>
        </w:rPr>
      </w:pPr>
    </w:p>
    <w:p w14:paraId="12994FCF" w14:textId="77777777" w:rsidR="00A17BC5" w:rsidRDefault="00A17BC5" w:rsidP="00460A60">
      <w:pPr>
        <w:tabs>
          <w:tab w:val="clear" w:pos="1260"/>
        </w:tabs>
        <w:overflowPunct/>
        <w:autoSpaceDE/>
        <w:autoSpaceDN/>
        <w:adjustRightInd/>
        <w:spacing w:after="160"/>
        <w:contextualSpacing/>
        <w:jc w:val="left"/>
        <w:textAlignment w:val="auto"/>
        <w:rPr>
          <w:rFonts w:eastAsia="Calibri"/>
          <w:b w:val="0"/>
          <w:bCs w:val="0"/>
          <w:lang w:val="en-CA"/>
        </w:rPr>
      </w:pPr>
      <w:proofErr w:type="spellStart"/>
      <w:r>
        <w:rPr>
          <w:rFonts w:eastAsia="Calibri"/>
          <w:b w:val="0"/>
          <w:bCs w:val="0"/>
          <w:lang w:val="en-CA"/>
        </w:rPr>
        <w:t>Malleck</w:t>
      </w:r>
      <w:proofErr w:type="spellEnd"/>
      <w:r>
        <w:rPr>
          <w:rFonts w:eastAsia="Calibri"/>
          <w:b w:val="0"/>
          <w:bCs w:val="0"/>
          <w:lang w:val="en-CA"/>
        </w:rPr>
        <w:t xml:space="preserve">, D. (2004). Professionalism and the boundaries of control: Pharmacists, physicians and </w:t>
      </w:r>
    </w:p>
    <w:p w14:paraId="6A33EA5D" w14:textId="65417AEA" w:rsidR="003C60E2" w:rsidRPr="003C60E2" w:rsidRDefault="00A17BC5" w:rsidP="00A17BC5">
      <w:pPr>
        <w:tabs>
          <w:tab w:val="clear" w:pos="1260"/>
        </w:tabs>
        <w:overflowPunct/>
        <w:autoSpaceDE/>
        <w:autoSpaceDN/>
        <w:adjustRightInd/>
        <w:spacing w:after="160"/>
        <w:ind w:firstLine="720"/>
        <w:contextualSpacing/>
        <w:jc w:val="left"/>
        <w:textAlignment w:val="auto"/>
        <w:rPr>
          <w:rFonts w:eastAsia="Calibri"/>
          <w:bCs w:val="0"/>
          <w:lang w:val="en-CA"/>
        </w:rPr>
      </w:pPr>
      <w:r>
        <w:rPr>
          <w:rFonts w:eastAsia="Calibri"/>
          <w:b w:val="0"/>
          <w:bCs w:val="0"/>
          <w:lang w:val="en-CA"/>
        </w:rPr>
        <w:t>dangerous s</w:t>
      </w:r>
      <w:r w:rsidR="00460A60" w:rsidRPr="00B67932">
        <w:rPr>
          <w:rFonts w:eastAsia="Calibri"/>
          <w:b w:val="0"/>
          <w:bCs w:val="0"/>
          <w:lang w:val="en-CA"/>
        </w:rPr>
        <w:t xml:space="preserve">ubstances in Canada, 1840-1908. </w:t>
      </w:r>
      <w:r w:rsidR="00460A60" w:rsidRPr="00B67932">
        <w:rPr>
          <w:rFonts w:eastAsia="Calibri"/>
          <w:b w:val="0"/>
          <w:bCs w:val="0"/>
          <w:i/>
          <w:iCs/>
          <w:lang w:val="en-CA"/>
        </w:rPr>
        <w:t xml:space="preserve">Medical History </w:t>
      </w:r>
      <w:r>
        <w:rPr>
          <w:rFonts w:eastAsia="Calibri"/>
          <w:b w:val="0"/>
          <w:bCs w:val="0"/>
          <w:lang w:val="en-CA"/>
        </w:rPr>
        <w:t>48 (</w:t>
      </w:r>
      <w:r w:rsidR="00460A60" w:rsidRPr="00B67932">
        <w:rPr>
          <w:rFonts w:eastAsia="Calibri"/>
          <w:b w:val="0"/>
          <w:bCs w:val="0"/>
          <w:lang w:val="en-CA"/>
        </w:rPr>
        <w:t>2</w:t>
      </w:r>
      <w:r>
        <w:rPr>
          <w:rFonts w:eastAsia="Calibri"/>
          <w:b w:val="0"/>
          <w:bCs w:val="0"/>
          <w:lang w:val="en-CA"/>
        </w:rPr>
        <w:t>)</w:t>
      </w:r>
      <w:r w:rsidR="00301379">
        <w:rPr>
          <w:rFonts w:eastAsia="Calibri"/>
          <w:b w:val="0"/>
          <w:bCs w:val="0"/>
          <w:lang w:val="en-CA"/>
        </w:rPr>
        <w:t>,</w:t>
      </w:r>
      <w:r w:rsidR="00460A60" w:rsidRPr="00B67932">
        <w:rPr>
          <w:rFonts w:eastAsia="Calibri"/>
          <w:b w:val="0"/>
          <w:bCs w:val="0"/>
          <w:lang w:val="en-CA"/>
        </w:rPr>
        <w:t xml:space="preserve"> 175-98.</w:t>
      </w:r>
      <w:r w:rsidR="00FB4D8B">
        <w:rPr>
          <w:rFonts w:eastAsia="Calibri"/>
          <w:b w:val="0"/>
          <w:bCs w:val="0"/>
          <w:lang w:val="en-CA"/>
        </w:rPr>
        <w:t xml:space="preserve"> </w:t>
      </w:r>
      <w:r w:rsidR="00FB4D8B">
        <w:rPr>
          <w:rFonts w:eastAsia="Calibri"/>
          <w:bCs w:val="0"/>
          <w:lang w:val="en-CA"/>
        </w:rPr>
        <w:t>(</w:t>
      </w:r>
      <w:r w:rsidR="003C60E2" w:rsidRPr="003C60E2">
        <w:rPr>
          <w:rFonts w:eastAsia="Calibri"/>
          <w:bCs w:val="0"/>
          <w:lang w:val="en-CA"/>
        </w:rPr>
        <w:t>23 pages</w:t>
      </w:r>
      <w:r w:rsidR="00FB4D8B">
        <w:rPr>
          <w:rFonts w:eastAsia="Calibri"/>
          <w:bCs w:val="0"/>
          <w:lang w:val="en-CA"/>
        </w:rPr>
        <w:t>)</w:t>
      </w:r>
    </w:p>
    <w:p w14:paraId="693DA72E" w14:textId="77777777" w:rsidR="00374D2B" w:rsidRDefault="00374D2B" w:rsidP="00A17BC5">
      <w:pPr>
        <w:tabs>
          <w:tab w:val="clear" w:pos="1260"/>
        </w:tabs>
        <w:overflowPunct/>
        <w:autoSpaceDE/>
        <w:autoSpaceDN/>
        <w:adjustRightInd/>
        <w:spacing w:after="160"/>
        <w:ind w:firstLine="720"/>
        <w:contextualSpacing/>
        <w:jc w:val="left"/>
        <w:textAlignment w:val="auto"/>
        <w:rPr>
          <w:rFonts w:eastAsia="Calibri"/>
          <w:b w:val="0"/>
          <w:bCs w:val="0"/>
          <w:lang w:val="en-CA"/>
        </w:rPr>
      </w:pPr>
    </w:p>
    <w:p w14:paraId="0CE6DCB8" w14:textId="77777777" w:rsidR="004F3EDC" w:rsidRDefault="004F3EDC">
      <w:pPr>
        <w:tabs>
          <w:tab w:val="clear" w:pos="1260"/>
        </w:tabs>
        <w:overflowPunct/>
        <w:autoSpaceDE/>
        <w:autoSpaceDN/>
        <w:adjustRightInd/>
        <w:jc w:val="left"/>
        <w:textAlignment w:val="auto"/>
      </w:pPr>
    </w:p>
    <w:p w14:paraId="4E8A2894" w14:textId="61912EDF" w:rsidR="00F069B7" w:rsidRPr="009725E2" w:rsidRDefault="00390DA3" w:rsidP="009725E2">
      <w:pPr>
        <w:contextualSpacing/>
        <w:jc w:val="left"/>
        <w:rPr>
          <w:b w:val="0"/>
        </w:rPr>
      </w:pPr>
      <w:r w:rsidRPr="009725E2">
        <w:rPr>
          <w:sz w:val="22"/>
          <w:szCs w:val="22"/>
          <w:bdr w:val="single" w:sz="4" w:space="0" w:color="auto"/>
        </w:rPr>
        <w:t xml:space="preserve">Unit 7: Public Health: From Germ </w:t>
      </w:r>
      <w:r w:rsidR="00CF4890" w:rsidRPr="009725E2">
        <w:rPr>
          <w:sz w:val="22"/>
          <w:szCs w:val="22"/>
          <w:bdr w:val="single" w:sz="4" w:space="0" w:color="auto"/>
        </w:rPr>
        <w:t>Theory to Social Theory (</w:t>
      </w:r>
      <w:r w:rsidR="00863A24">
        <w:rPr>
          <w:sz w:val="22"/>
          <w:szCs w:val="22"/>
          <w:bdr w:val="single" w:sz="4" w:space="0" w:color="auto"/>
        </w:rPr>
        <w:t>May 24-30</w:t>
      </w:r>
      <w:r w:rsidRPr="009725E2">
        <w:rPr>
          <w:sz w:val="22"/>
          <w:szCs w:val="22"/>
          <w:bdr w:val="single" w:sz="4" w:space="0" w:color="auto"/>
        </w:rPr>
        <w:t>)</w:t>
      </w:r>
      <w:r w:rsidR="009725E2">
        <w:rPr>
          <w:sz w:val="22"/>
          <w:szCs w:val="22"/>
          <w:bdr w:val="single" w:sz="4" w:space="0" w:color="auto"/>
        </w:rPr>
        <w:tab/>
      </w:r>
      <w:r w:rsidR="009725E2">
        <w:rPr>
          <w:sz w:val="22"/>
          <w:szCs w:val="22"/>
          <w:bdr w:val="single" w:sz="4" w:space="0" w:color="auto"/>
        </w:rPr>
        <w:tab/>
      </w:r>
      <w:r w:rsidR="000F34E6" w:rsidRPr="009725E2">
        <w:rPr>
          <w:sz w:val="22"/>
          <w:szCs w:val="22"/>
          <w:bdr w:val="single" w:sz="4" w:space="0" w:color="auto"/>
        </w:rPr>
        <w:t xml:space="preserve"> </w:t>
      </w:r>
      <w:r>
        <w:br/>
      </w:r>
      <w:r>
        <w:br/>
      </w:r>
      <w:r w:rsidR="007C1A01">
        <w:t xml:space="preserve">Instructions: </w:t>
      </w:r>
      <w:r w:rsidR="008A62B7" w:rsidRPr="008A62B7">
        <w:rPr>
          <w:b w:val="0"/>
        </w:rPr>
        <w:t xml:space="preserve">Everyone should </w:t>
      </w:r>
      <w:r w:rsidR="00BD3AC2">
        <w:rPr>
          <w:b w:val="0"/>
        </w:rPr>
        <w:t>watch the video, read the webpage</w:t>
      </w:r>
      <w:r w:rsidR="00863A24">
        <w:rPr>
          <w:b w:val="0"/>
        </w:rPr>
        <w:t>,</w:t>
      </w:r>
      <w:r w:rsidR="00BD3AC2">
        <w:rPr>
          <w:b w:val="0"/>
        </w:rPr>
        <w:t xml:space="preserve"> and read the articles by Gleason and </w:t>
      </w:r>
      <w:r w:rsidR="008A62B7" w:rsidRPr="008A62B7">
        <w:rPr>
          <w:b w:val="0"/>
        </w:rPr>
        <w:t>Stuart.</w:t>
      </w:r>
      <w:r w:rsidR="008A62B7">
        <w:t xml:space="preserve"> </w:t>
      </w:r>
      <w:r w:rsidR="008A62B7" w:rsidRPr="008A62B7">
        <w:rPr>
          <w:b w:val="0"/>
        </w:rPr>
        <w:t xml:space="preserve">Post your </w:t>
      </w:r>
      <w:r w:rsidR="00863A24">
        <w:rPr>
          <w:b w:val="0"/>
        </w:rPr>
        <w:t>discussion forum responses by 11:59pm on May 30th</w:t>
      </w:r>
      <w:r w:rsidR="008A62B7" w:rsidRPr="008A62B7">
        <w:rPr>
          <w:b w:val="0"/>
        </w:rPr>
        <w:t>.</w:t>
      </w:r>
      <w:r w:rsidR="009725E2">
        <w:rPr>
          <w:b w:val="0"/>
        </w:rPr>
        <w:t xml:space="preserve"> If you decide to take the quiz </w:t>
      </w:r>
      <w:r w:rsidR="00863A24">
        <w:rPr>
          <w:b w:val="0"/>
        </w:rPr>
        <w:t>for this unit</w:t>
      </w:r>
      <w:r w:rsidR="009725E2">
        <w:rPr>
          <w:b w:val="0"/>
        </w:rPr>
        <w:t xml:space="preserve">, please do so before </w:t>
      </w:r>
      <w:r w:rsidR="00863A24">
        <w:rPr>
          <w:b w:val="0"/>
        </w:rPr>
        <w:t>11:59</w:t>
      </w:r>
      <w:r w:rsidR="00BE0413">
        <w:rPr>
          <w:b w:val="0"/>
        </w:rPr>
        <w:t>pm</w:t>
      </w:r>
      <w:r w:rsidR="00863A24">
        <w:rPr>
          <w:b w:val="0"/>
        </w:rPr>
        <w:t xml:space="preserve"> on May 30th</w:t>
      </w:r>
      <w:r w:rsidR="008E2B28">
        <w:rPr>
          <w:b w:val="0"/>
        </w:rPr>
        <w:t>.</w:t>
      </w:r>
    </w:p>
    <w:p w14:paraId="269D76EB" w14:textId="77777777" w:rsidR="008A62B7" w:rsidRDefault="008A62B7" w:rsidP="00A83B42">
      <w:pPr>
        <w:tabs>
          <w:tab w:val="clear" w:pos="1260"/>
        </w:tabs>
        <w:overflowPunct/>
        <w:autoSpaceDE/>
        <w:autoSpaceDN/>
        <w:adjustRightInd/>
        <w:spacing w:after="160"/>
        <w:contextualSpacing/>
        <w:jc w:val="left"/>
        <w:textAlignment w:val="auto"/>
        <w:rPr>
          <w:rFonts w:eastAsia="Calibri"/>
          <w:b w:val="0"/>
          <w:bCs w:val="0"/>
          <w:u w:val="single"/>
        </w:rPr>
      </w:pPr>
    </w:p>
    <w:p w14:paraId="0307F4B2" w14:textId="067092E9" w:rsidR="00BD3AC2" w:rsidRDefault="00BD3AC2" w:rsidP="00A83B42">
      <w:pPr>
        <w:tabs>
          <w:tab w:val="clear" w:pos="1260"/>
        </w:tabs>
        <w:overflowPunct/>
        <w:autoSpaceDE/>
        <w:autoSpaceDN/>
        <w:adjustRightInd/>
        <w:spacing w:after="160"/>
        <w:contextualSpacing/>
        <w:jc w:val="left"/>
        <w:textAlignment w:val="auto"/>
        <w:rPr>
          <w:rFonts w:eastAsia="Calibri"/>
          <w:b w:val="0"/>
          <w:bCs w:val="0"/>
          <w:u w:val="single"/>
        </w:rPr>
      </w:pPr>
      <w:r>
        <w:rPr>
          <w:rFonts w:eastAsia="Calibri"/>
          <w:b w:val="0"/>
          <w:bCs w:val="0"/>
          <w:u w:val="single"/>
        </w:rPr>
        <w:t>Primary Sources:</w:t>
      </w:r>
      <w:r>
        <w:rPr>
          <w:rFonts w:eastAsia="Calibri"/>
          <w:b w:val="0"/>
          <w:bCs w:val="0"/>
          <w:u w:val="single"/>
        </w:rPr>
        <w:br/>
      </w:r>
    </w:p>
    <w:p w14:paraId="4AB3F03C" w14:textId="77777777" w:rsidR="005C6FFE" w:rsidRDefault="00BD3AC2" w:rsidP="00A83B42">
      <w:pPr>
        <w:tabs>
          <w:tab w:val="clear" w:pos="1260"/>
        </w:tabs>
        <w:overflowPunct/>
        <w:autoSpaceDE/>
        <w:autoSpaceDN/>
        <w:adjustRightInd/>
        <w:spacing w:after="160"/>
        <w:contextualSpacing/>
        <w:jc w:val="left"/>
        <w:textAlignment w:val="auto"/>
        <w:rPr>
          <w:rFonts w:eastAsia="Calibri"/>
          <w:b w:val="0"/>
          <w:bCs w:val="0"/>
        </w:rPr>
      </w:pPr>
      <w:r w:rsidRPr="00BD3AC2">
        <w:rPr>
          <w:rFonts w:eastAsia="Calibri"/>
          <w:b w:val="0"/>
          <w:bCs w:val="0"/>
        </w:rPr>
        <w:t>Public Health Nursing in Manitoba</w:t>
      </w:r>
      <w:r>
        <w:rPr>
          <w:rFonts w:eastAsia="Calibri"/>
          <w:b w:val="0"/>
          <w:bCs w:val="0"/>
        </w:rPr>
        <w:t>.</w:t>
      </w:r>
      <w:r w:rsidRPr="00BD3AC2">
        <w:rPr>
          <w:rFonts w:eastAsia="Calibri"/>
          <w:b w:val="0"/>
          <w:bCs w:val="0"/>
        </w:rPr>
        <w:t xml:space="preserve"> (1921)</w:t>
      </w:r>
      <w:r>
        <w:rPr>
          <w:rFonts w:eastAsia="Calibri"/>
          <w:b w:val="0"/>
          <w:bCs w:val="0"/>
        </w:rPr>
        <w:t xml:space="preserve">. University of Manitoba Archives &amp; Special Collections. </w:t>
      </w:r>
    </w:p>
    <w:p w14:paraId="4AF25DC4" w14:textId="651A6A89" w:rsidR="00BD3AC2" w:rsidRPr="00FB4D8B" w:rsidRDefault="00BD3AC2" w:rsidP="005C6FFE">
      <w:pPr>
        <w:tabs>
          <w:tab w:val="clear" w:pos="1260"/>
        </w:tabs>
        <w:overflowPunct/>
        <w:autoSpaceDE/>
        <w:autoSpaceDN/>
        <w:adjustRightInd/>
        <w:spacing w:after="160"/>
        <w:ind w:left="720"/>
        <w:contextualSpacing/>
        <w:jc w:val="left"/>
        <w:textAlignment w:val="auto"/>
        <w:rPr>
          <w:rFonts w:eastAsia="Calibri"/>
          <w:b w:val="0"/>
          <w:bCs w:val="0"/>
        </w:rPr>
      </w:pPr>
      <w:r>
        <w:rPr>
          <w:rFonts w:eastAsia="Calibri"/>
          <w:b w:val="0"/>
          <w:bCs w:val="0"/>
        </w:rPr>
        <w:lastRenderedPageBreak/>
        <w:t xml:space="preserve">Retrieved from: </w:t>
      </w:r>
      <w:hyperlink r:id="rId26" w:history="1">
        <w:r w:rsidRPr="00036B1E">
          <w:rPr>
            <w:rStyle w:val="Hyperlink"/>
            <w:rFonts w:eastAsia="Calibri" w:cs="Arial"/>
            <w:b w:val="0"/>
            <w:bCs w:val="0"/>
          </w:rPr>
          <w:t>https://www.youtube.com/watch?v=oIj9CFGETcw&amp;feature=youtu.be</w:t>
        </w:r>
      </w:hyperlink>
      <w:r w:rsidR="00FB4D8B">
        <w:rPr>
          <w:rFonts w:eastAsia="Calibri"/>
          <w:b w:val="0"/>
          <w:bCs w:val="0"/>
        </w:rPr>
        <w:t xml:space="preserve"> </w:t>
      </w:r>
      <w:r w:rsidR="00FB4D8B">
        <w:rPr>
          <w:rFonts w:eastAsia="Calibri"/>
          <w:bCs w:val="0"/>
        </w:rPr>
        <w:t>(7 minutes 40 seconds)</w:t>
      </w:r>
      <w:r w:rsidR="00863A24">
        <w:rPr>
          <w:rFonts w:eastAsia="Calibri"/>
          <w:bCs w:val="0"/>
        </w:rPr>
        <w:t xml:space="preserve"> Note this is a silent film. </w:t>
      </w:r>
    </w:p>
    <w:p w14:paraId="448FFC15" w14:textId="77777777" w:rsidR="00194DBA" w:rsidRDefault="00194DBA" w:rsidP="00A83B42">
      <w:pPr>
        <w:tabs>
          <w:tab w:val="clear" w:pos="1260"/>
        </w:tabs>
        <w:overflowPunct/>
        <w:autoSpaceDE/>
        <w:autoSpaceDN/>
        <w:adjustRightInd/>
        <w:spacing w:after="160"/>
        <w:contextualSpacing/>
        <w:jc w:val="left"/>
        <w:textAlignment w:val="auto"/>
        <w:rPr>
          <w:rFonts w:eastAsia="Calibri"/>
          <w:b w:val="0"/>
          <w:bCs w:val="0"/>
        </w:rPr>
      </w:pPr>
    </w:p>
    <w:p w14:paraId="413075F9" w14:textId="2BC9F903" w:rsidR="005C6FFE" w:rsidRDefault="00CA0F1C" w:rsidP="00A83B42">
      <w:pPr>
        <w:tabs>
          <w:tab w:val="clear" w:pos="1260"/>
        </w:tabs>
        <w:overflowPunct/>
        <w:autoSpaceDE/>
        <w:autoSpaceDN/>
        <w:adjustRightInd/>
        <w:spacing w:after="160"/>
        <w:contextualSpacing/>
        <w:jc w:val="left"/>
        <w:textAlignment w:val="auto"/>
        <w:rPr>
          <w:rFonts w:eastAsia="Calibri"/>
          <w:b w:val="0"/>
          <w:bCs w:val="0"/>
        </w:rPr>
      </w:pPr>
      <w:r>
        <w:rPr>
          <w:rFonts w:eastAsia="Calibri"/>
          <w:b w:val="0"/>
          <w:bCs w:val="0"/>
        </w:rPr>
        <w:t xml:space="preserve">Blanche, S. (1915). Medical inspection in rural schools. </w:t>
      </w:r>
      <w:r w:rsidRPr="00CA0F1C">
        <w:rPr>
          <w:rFonts w:eastAsia="Calibri"/>
          <w:b w:val="0"/>
          <w:bCs w:val="0"/>
          <w:i/>
        </w:rPr>
        <w:t>The Canadian Nurse</w:t>
      </w:r>
      <w:r>
        <w:rPr>
          <w:rFonts w:eastAsia="Calibri"/>
          <w:b w:val="0"/>
          <w:bCs w:val="0"/>
        </w:rPr>
        <w:t xml:space="preserve"> 11(4), 193-4. </w:t>
      </w:r>
    </w:p>
    <w:p w14:paraId="66825086" w14:textId="7B2A9603" w:rsidR="00CA0F1C" w:rsidRDefault="00CA0F1C" w:rsidP="005C6FFE">
      <w:pPr>
        <w:tabs>
          <w:tab w:val="clear" w:pos="1260"/>
        </w:tabs>
        <w:overflowPunct/>
        <w:autoSpaceDE/>
        <w:autoSpaceDN/>
        <w:adjustRightInd/>
        <w:spacing w:after="160"/>
        <w:ind w:firstLine="720"/>
        <w:contextualSpacing/>
        <w:jc w:val="left"/>
        <w:textAlignment w:val="auto"/>
        <w:rPr>
          <w:rFonts w:eastAsia="Calibri"/>
          <w:b w:val="0"/>
          <w:bCs w:val="0"/>
        </w:rPr>
      </w:pPr>
      <w:r>
        <w:rPr>
          <w:rFonts w:eastAsia="Calibri"/>
          <w:b w:val="0"/>
          <w:bCs w:val="0"/>
        </w:rPr>
        <w:t xml:space="preserve">Retrieved from </w:t>
      </w:r>
      <w:hyperlink r:id="rId27" w:anchor="page/n149/mode/2up" w:history="1">
        <w:r w:rsidR="00FB4D8B" w:rsidRPr="00921070">
          <w:rPr>
            <w:rStyle w:val="Hyperlink"/>
            <w:rFonts w:eastAsia="Calibri" w:cs="Arial"/>
            <w:b w:val="0"/>
            <w:bCs w:val="0"/>
          </w:rPr>
          <w:t>https://archive.org/stream/thecanadiannurse11cnanuoft#page/n149/mode/2up</w:t>
        </w:r>
      </w:hyperlink>
      <w:r w:rsidR="00FB4D8B">
        <w:rPr>
          <w:rFonts w:eastAsia="Calibri"/>
          <w:b w:val="0"/>
          <w:bCs w:val="0"/>
        </w:rPr>
        <w:t xml:space="preserve"> </w:t>
      </w:r>
    </w:p>
    <w:p w14:paraId="2FE302B7" w14:textId="77777777" w:rsidR="00CA0F1C" w:rsidRDefault="00CA0F1C" w:rsidP="00A83B42">
      <w:pPr>
        <w:tabs>
          <w:tab w:val="clear" w:pos="1260"/>
        </w:tabs>
        <w:overflowPunct/>
        <w:autoSpaceDE/>
        <w:autoSpaceDN/>
        <w:adjustRightInd/>
        <w:spacing w:after="160"/>
        <w:contextualSpacing/>
        <w:jc w:val="left"/>
        <w:textAlignment w:val="auto"/>
        <w:rPr>
          <w:rFonts w:eastAsia="Calibri"/>
          <w:b w:val="0"/>
          <w:bCs w:val="0"/>
        </w:rPr>
      </w:pPr>
    </w:p>
    <w:p w14:paraId="1B814994" w14:textId="1F716802" w:rsidR="00A83B42" w:rsidRDefault="00460A60" w:rsidP="00A83B42">
      <w:pPr>
        <w:tabs>
          <w:tab w:val="clear" w:pos="1260"/>
        </w:tabs>
        <w:overflowPunct/>
        <w:autoSpaceDE/>
        <w:autoSpaceDN/>
        <w:adjustRightInd/>
        <w:spacing w:after="160"/>
        <w:contextualSpacing/>
        <w:jc w:val="left"/>
        <w:textAlignment w:val="auto"/>
        <w:rPr>
          <w:rFonts w:eastAsia="Calibri"/>
          <w:b w:val="0"/>
          <w:bCs w:val="0"/>
          <w:lang w:val="en-CA"/>
        </w:rPr>
      </w:pPr>
      <w:r w:rsidRPr="00A83B42">
        <w:rPr>
          <w:rFonts w:eastAsia="Calibri"/>
          <w:b w:val="0"/>
          <w:bCs w:val="0"/>
          <w:u w:val="single"/>
        </w:rPr>
        <w:t>Secondary Sources:</w:t>
      </w:r>
      <w:r w:rsidRPr="00A83B42">
        <w:rPr>
          <w:rFonts w:eastAsia="Calibri"/>
          <w:b w:val="0"/>
          <w:bCs w:val="0"/>
        </w:rPr>
        <w:br/>
      </w:r>
      <w:r w:rsidRPr="00A83B42">
        <w:rPr>
          <w:rFonts w:eastAsia="Calibri"/>
          <w:b w:val="0"/>
          <w:bCs w:val="0"/>
          <w:lang w:val="en-CA"/>
        </w:rPr>
        <w:br/>
        <w:t>Gleason,</w:t>
      </w:r>
      <w:r w:rsidR="00A83B42">
        <w:rPr>
          <w:rFonts w:eastAsia="Calibri"/>
          <w:b w:val="0"/>
          <w:bCs w:val="0"/>
          <w:lang w:val="en-CA"/>
        </w:rPr>
        <w:t xml:space="preserve"> M. (2002). Race, class, and health: School medical inspection and ‘healthy’ c</w:t>
      </w:r>
      <w:r w:rsidRPr="00A83B42">
        <w:rPr>
          <w:rFonts w:eastAsia="Calibri"/>
          <w:b w:val="0"/>
          <w:bCs w:val="0"/>
          <w:lang w:val="en-CA"/>
        </w:rPr>
        <w:t xml:space="preserve">hildren in British </w:t>
      </w:r>
    </w:p>
    <w:p w14:paraId="365782BB" w14:textId="560845FE" w:rsidR="00460A60" w:rsidRPr="00194DBA" w:rsidRDefault="00460A60" w:rsidP="00A83B42">
      <w:pPr>
        <w:tabs>
          <w:tab w:val="clear" w:pos="1260"/>
        </w:tabs>
        <w:overflowPunct/>
        <w:autoSpaceDE/>
        <w:autoSpaceDN/>
        <w:adjustRightInd/>
        <w:spacing w:after="160"/>
        <w:ind w:firstLine="720"/>
        <w:contextualSpacing/>
        <w:jc w:val="left"/>
        <w:textAlignment w:val="auto"/>
        <w:rPr>
          <w:rFonts w:eastAsia="Calibri"/>
          <w:bCs w:val="0"/>
          <w:lang w:val="en-CA"/>
        </w:rPr>
      </w:pPr>
      <w:r w:rsidRPr="00A83B42">
        <w:rPr>
          <w:rFonts w:eastAsia="Calibri"/>
          <w:b w:val="0"/>
          <w:bCs w:val="0"/>
          <w:lang w:val="en-CA"/>
        </w:rPr>
        <w:t>Columbia, 1890 to 1930</w:t>
      </w:r>
      <w:r w:rsidR="00A83B42">
        <w:rPr>
          <w:rFonts w:eastAsia="Calibri"/>
          <w:b w:val="0"/>
          <w:bCs w:val="0"/>
          <w:lang w:val="en-CA"/>
        </w:rPr>
        <w:t>.</w:t>
      </w:r>
      <w:r w:rsidRPr="00A83B42">
        <w:rPr>
          <w:rFonts w:eastAsia="Calibri"/>
          <w:b w:val="0"/>
          <w:bCs w:val="0"/>
          <w:lang w:val="en-CA"/>
        </w:rPr>
        <w:t xml:space="preserve"> </w:t>
      </w:r>
      <w:r w:rsidRPr="00A83B42">
        <w:rPr>
          <w:rFonts w:eastAsia="Calibri"/>
          <w:b w:val="0"/>
          <w:bCs w:val="0"/>
          <w:i/>
          <w:lang w:val="en-CA"/>
        </w:rPr>
        <w:t>Canadian Bulletin of Medical History</w:t>
      </w:r>
      <w:r w:rsidR="00A83B42">
        <w:rPr>
          <w:rFonts w:eastAsia="Calibri"/>
          <w:b w:val="0"/>
          <w:bCs w:val="0"/>
          <w:lang w:val="en-CA"/>
        </w:rPr>
        <w:t xml:space="preserve"> 19</w:t>
      </w:r>
      <w:r w:rsidR="00301379">
        <w:rPr>
          <w:rFonts w:eastAsia="Calibri"/>
          <w:b w:val="0"/>
          <w:bCs w:val="0"/>
          <w:lang w:val="en-CA"/>
        </w:rPr>
        <w:t>,</w:t>
      </w:r>
      <w:r w:rsidRPr="00A83B42">
        <w:rPr>
          <w:rFonts w:eastAsia="Calibri"/>
          <w:b w:val="0"/>
          <w:bCs w:val="0"/>
          <w:lang w:val="en-CA"/>
        </w:rPr>
        <w:t xml:space="preserve"> 95-112</w:t>
      </w:r>
      <w:r w:rsidR="00194DBA">
        <w:rPr>
          <w:rFonts w:eastAsia="Calibri"/>
          <w:b w:val="0"/>
          <w:bCs w:val="0"/>
          <w:lang w:val="en-CA"/>
        </w:rPr>
        <w:t>.</w:t>
      </w:r>
      <w:r w:rsidR="00FB4D8B">
        <w:rPr>
          <w:rFonts w:eastAsia="Calibri"/>
          <w:b w:val="0"/>
          <w:bCs w:val="0"/>
          <w:lang w:val="en-CA"/>
        </w:rPr>
        <w:t xml:space="preserve"> </w:t>
      </w:r>
      <w:r w:rsidR="00FB4D8B">
        <w:rPr>
          <w:rFonts w:eastAsia="Calibri"/>
          <w:bCs w:val="0"/>
          <w:lang w:val="en-CA"/>
        </w:rPr>
        <w:t>(</w:t>
      </w:r>
      <w:r w:rsidR="00194DBA" w:rsidRPr="00194DBA">
        <w:rPr>
          <w:rFonts w:eastAsia="Calibri"/>
          <w:bCs w:val="0"/>
          <w:lang w:val="en-CA"/>
        </w:rPr>
        <w:t>17 pages</w:t>
      </w:r>
      <w:r w:rsidR="00FB4D8B">
        <w:rPr>
          <w:rFonts w:eastAsia="Calibri"/>
          <w:bCs w:val="0"/>
          <w:lang w:val="en-CA"/>
        </w:rPr>
        <w:t>)</w:t>
      </w:r>
    </w:p>
    <w:p w14:paraId="6E63C12F" w14:textId="77777777" w:rsidR="00A83B42" w:rsidRDefault="00A83B42" w:rsidP="00A83B42">
      <w:pPr>
        <w:tabs>
          <w:tab w:val="clear" w:pos="1260"/>
        </w:tabs>
        <w:overflowPunct/>
        <w:autoSpaceDE/>
        <w:autoSpaceDN/>
        <w:adjustRightInd/>
        <w:contextualSpacing/>
        <w:jc w:val="left"/>
        <w:textAlignment w:val="auto"/>
        <w:rPr>
          <w:rFonts w:eastAsia="Calibri"/>
          <w:b w:val="0"/>
          <w:bCs w:val="0"/>
        </w:rPr>
      </w:pPr>
    </w:p>
    <w:p w14:paraId="65311F15" w14:textId="77777777" w:rsidR="00A83B42" w:rsidRDefault="00A83B42" w:rsidP="00A83B42">
      <w:pPr>
        <w:tabs>
          <w:tab w:val="clear" w:pos="1260"/>
        </w:tabs>
        <w:overflowPunct/>
        <w:autoSpaceDE/>
        <w:autoSpaceDN/>
        <w:adjustRightInd/>
        <w:contextualSpacing/>
        <w:jc w:val="left"/>
        <w:textAlignment w:val="auto"/>
        <w:rPr>
          <w:rFonts w:eastAsia="Calibri"/>
          <w:b w:val="0"/>
          <w:bCs w:val="0"/>
        </w:rPr>
      </w:pPr>
      <w:r>
        <w:rPr>
          <w:rFonts w:eastAsia="Calibri"/>
          <w:b w:val="0"/>
          <w:bCs w:val="0"/>
        </w:rPr>
        <w:t>S</w:t>
      </w:r>
      <w:r w:rsidR="00460A60" w:rsidRPr="00A83B42">
        <w:rPr>
          <w:rFonts w:eastAsia="Calibri"/>
          <w:b w:val="0"/>
          <w:bCs w:val="0"/>
        </w:rPr>
        <w:t>tuart,</w:t>
      </w:r>
      <w:r>
        <w:rPr>
          <w:rFonts w:eastAsia="Calibri"/>
          <w:b w:val="0"/>
          <w:bCs w:val="0"/>
        </w:rPr>
        <w:t xml:space="preserve"> M. (1992).</w:t>
      </w:r>
      <w:r w:rsidR="00460A60" w:rsidRPr="00A83B42">
        <w:rPr>
          <w:rFonts w:eastAsia="Calibri"/>
          <w:b w:val="0"/>
          <w:bCs w:val="0"/>
        </w:rPr>
        <w:t xml:space="preserve"> </w:t>
      </w:r>
      <w:r>
        <w:rPr>
          <w:rFonts w:eastAsia="Calibri"/>
          <w:b w:val="0"/>
          <w:bCs w:val="0"/>
        </w:rPr>
        <w:t>‘Half a loaf is better than no bread’: Public h</w:t>
      </w:r>
      <w:r w:rsidR="00460A60" w:rsidRPr="00A83B42">
        <w:rPr>
          <w:rFonts w:eastAsia="Calibri"/>
          <w:b w:val="0"/>
          <w:bCs w:val="0"/>
        </w:rPr>
        <w:t>e</w:t>
      </w:r>
      <w:r>
        <w:rPr>
          <w:rFonts w:eastAsia="Calibri"/>
          <w:b w:val="0"/>
          <w:bCs w:val="0"/>
        </w:rPr>
        <w:t>alth nurses and p</w:t>
      </w:r>
      <w:r w:rsidR="00460A60" w:rsidRPr="00A83B42">
        <w:rPr>
          <w:rFonts w:eastAsia="Calibri"/>
          <w:b w:val="0"/>
          <w:bCs w:val="0"/>
        </w:rPr>
        <w:t xml:space="preserve">hysicians in Ontario, </w:t>
      </w:r>
    </w:p>
    <w:p w14:paraId="14EBD9DD" w14:textId="05AEF435" w:rsidR="00194DBA" w:rsidRPr="00194DBA" w:rsidRDefault="00A83B42" w:rsidP="00A83B42">
      <w:pPr>
        <w:tabs>
          <w:tab w:val="clear" w:pos="1260"/>
        </w:tabs>
        <w:overflowPunct/>
        <w:autoSpaceDE/>
        <w:autoSpaceDN/>
        <w:adjustRightInd/>
        <w:ind w:firstLine="720"/>
        <w:contextualSpacing/>
        <w:jc w:val="left"/>
        <w:textAlignment w:val="auto"/>
        <w:rPr>
          <w:rFonts w:eastAsia="Calibri"/>
          <w:bCs w:val="0"/>
        </w:rPr>
      </w:pPr>
      <w:r>
        <w:rPr>
          <w:rFonts w:eastAsia="Calibri"/>
          <w:b w:val="0"/>
          <w:bCs w:val="0"/>
        </w:rPr>
        <w:t>1920-1925.</w:t>
      </w:r>
      <w:r w:rsidR="00460A60" w:rsidRPr="00A83B42">
        <w:rPr>
          <w:rFonts w:eastAsia="Calibri"/>
          <w:b w:val="0"/>
          <w:bCs w:val="0"/>
        </w:rPr>
        <w:t xml:space="preserve"> </w:t>
      </w:r>
      <w:r w:rsidR="00460A60" w:rsidRPr="00A83B42">
        <w:rPr>
          <w:rFonts w:eastAsia="Calibri"/>
          <w:b w:val="0"/>
          <w:bCs w:val="0"/>
          <w:i/>
        </w:rPr>
        <w:t>Nursing Research</w:t>
      </w:r>
      <w:r>
        <w:rPr>
          <w:rFonts w:eastAsia="Calibri"/>
          <w:b w:val="0"/>
          <w:bCs w:val="0"/>
        </w:rPr>
        <w:t xml:space="preserve"> 41 (</w:t>
      </w:r>
      <w:r w:rsidR="00460A60" w:rsidRPr="00A83B42">
        <w:rPr>
          <w:rFonts w:eastAsia="Calibri"/>
          <w:b w:val="0"/>
          <w:bCs w:val="0"/>
        </w:rPr>
        <w:t>1</w:t>
      </w:r>
      <w:r w:rsidR="00301379">
        <w:rPr>
          <w:rFonts w:eastAsia="Calibri"/>
          <w:b w:val="0"/>
          <w:bCs w:val="0"/>
        </w:rPr>
        <w:t>),</w:t>
      </w:r>
      <w:r>
        <w:rPr>
          <w:rFonts w:eastAsia="Calibri"/>
          <w:b w:val="0"/>
          <w:bCs w:val="0"/>
        </w:rPr>
        <w:t xml:space="preserve"> </w:t>
      </w:r>
      <w:r w:rsidR="00460A60" w:rsidRPr="00A83B42">
        <w:rPr>
          <w:rFonts w:eastAsia="Calibri"/>
          <w:b w:val="0"/>
          <w:bCs w:val="0"/>
        </w:rPr>
        <w:t>21-27.</w:t>
      </w:r>
      <w:r w:rsidR="00FB4D8B">
        <w:rPr>
          <w:rFonts w:eastAsia="Calibri"/>
          <w:b w:val="0"/>
          <w:bCs w:val="0"/>
        </w:rPr>
        <w:t xml:space="preserve"> </w:t>
      </w:r>
      <w:r w:rsidR="00FB4D8B">
        <w:rPr>
          <w:rFonts w:eastAsia="Calibri"/>
          <w:bCs w:val="0"/>
        </w:rPr>
        <w:t>(</w:t>
      </w:r>
      <w:r w:rsidR="00194DBA" w:rsidRPr="00194DBA">
        <w:rPr>
          <w:rFonts w:eastAsia="Calibri"/>
          <w:bCs w:val="0"/>
        </w:rPr>
        <w:t>6 pages</w:t>
      </w:r>
      <w:r w:rsidR="00FB4D8B">
        <w:rPr>
          <w:rFonts w:eastAsia="Calibri"/>
          <w:bCs w:val="0"/>
        </w:rPr>
        <w:t>)</w:t>
      </w:r>
    </w:p>
    <w:p w14:paraId="4B00D2CE" w14:textId="77777777" w:rsidR="00460A60" w:rsidRPr="00460A60" w:rsidRDefault="00460A60" w:rsidP="00A83B42">
      <w:pPr>
        <w:tabs>
          <w:tab w:val="clear" w:pos="1260"/>
        </w:tabs>
        <w:overflowPunct/>
        <w:autoSpaceDE/>
        <w:autoSpaceDN/>
        <w:adjustRightInd/>
        <w:contextualSpacing/>
        <w:jc w:val="left"/>
        <w:textAlignment w:val="auto"/>
        <w:rPr>
          <w:rFonts w:ascii="Times New Roman" w:eastAsia="Calibri" w:hAnsi="Times New Roman" w:cs="Times New Roman"/>
          <w:b w:val="0"/>
          <w:bCs w:val="0"/>
          <w:sz w:val="24"/>
          <w:szCs w:val="24"/>
        </w:rPr>
      </w:pPr>
    </w:p>
    <w:p w14:paraId="1C62065A" w14:textId="4F4FD5C5" w:rsidR="00390DA3" w:rsidRPr="009725E2" w:rsidRDefault="00390DA3" w:rsidP="009725E2">
      <w:pPr>
        <w:pBdr>
          <w:top w:val="single" w:sz="4" w:space="1" w:color="auto"/>
          <w:left w:val="single" w:sz="4" w:space="4" w:color="auto"/>
          <w:bottom w:val="single" w:sz="4" w:space="1" w:color="auto"/>
          <w:right w:val="single" w:sz="4" w:space="4" w:color="auto"/>
        </w:pBdr>
        <w:tabs>
          <w:tab w:val="clear" w:pos="1260"/>
        </w:tabs>
        <w:overflowPunct/>
        <w:autoSpaceDE/>
        <w:autoSpaceDN/>
        <w:adjustRightInd/>
        <w:jc w:val="left"/>
        <w:textAlignment w:val="auto"/>
        <w:rPr>
          <w:sz w:val="22"/>
          <w:szCs w:val="22"/>
        </w:rPr>
      </w:pPr>
      <w:r w:rsidRPr="009725E2">
        <w:rPr>
          <w:sz w:val="22"/>
          <w:szCs w:val="22"/>
        </w:rPr>
        <w:t>Unit 8: Professional Nursi</w:t>
      </w:r>
      <w:r w:rsidR="005C6FFE" w:rsidRPr="009725E2">
        <w:rPr>
          <w:sz w:val="22"/>
          <w:szCs w:val="22"/>
        </w:rPr>
        <w:t>ng: Gender, Race, Class (</w:t>
      </w:r>
      <w:r w:rsidR="00863A24">
        <w:rPr>
          <w:sz w:val="22"/>
          <w:szCs w:val="22"/>
        </w:rPr>
        <w:t>May 24-30</w:t>
      </w:r>
      <w:r w:rsidRPr="009725E2">
        <w:rPr>
          <w:sz w:val="22"/>
          <w:szCs w:val="22"/>
        </w:rPr>
        <w:t>)</w:t>
      </w:r>
    </w:p>
    <w:p w14:paraId="1FCD776D" w14:textId="77777777" w:rsidR="00BF1563" w:rsidRDefault="00BF1563" w:rsidP="00460A60">
      <w:pPr>
        <w:tabs>
          <w:tab w:val="clear" w:pos="1260"/>
        </w:tabs>
        <w:overflowPunct/>
        <w:autoSpaceDE/>
        <w:autoSpaceDN/>
        <w:adjustRightInd/>
        <w:spacing w:after="160"/>
        <w:contextualSpacing/>
        <w:jc w:val="left"/>
        <w:textAlignment w:val="auto"/>
        <w:rPr>
          <w:rFonts w:ascii="Times New Roman" w:eastAsia="Calibri" w:hAnsi="Times New Roman" w:cs="Times New Roman"/>
          <w:b w:val="0"/>
          <w:bCs w:val="0"/>
          <w:sz w:val="24"/>
          <w:szCs w:val="24"/>
          <w:lang w:val="en-CA"/>
        </w:rPr>
      </w:pPr>
    </w:p>
    <w:p w14:paraId="6958E223" w14:textId="18A2DE9E" w:rsidR="001D4AD7" w:rsidRPr="001D4AD7" w:rsidRDefault="001D4AD7" w:rsidP="00BF1563">
      <w:pPr>
        <w:tabs>
          <w:tab w:val="clear" w:pos="1260"/>
        </w:tabs>
        <w:overflowPunct/>
        <w:autoSpaceDE/>
        <w:autoSpaceDN/>
        <w:adjustRightInd/>
        <w:spacing w:after="160"/>
        <w:contextualSpacing/>
        <w:jc w:val="left"/>
        <w:textAlignment w:val="auto"/>
        <w:rPr>
          <w:rFonts w:eastAsia="Calibri"/>
          <w:b w:val="0"/>
          <w:bCs w:val="0"/>
          <w:lang w:val="en-CA"/>
        </w:rPr>
      </w:pPr>
      <w:r w:rsidRPr="00922A5B">
        <w:rPr>
          <w:rFonts w:eastAsia="Calibri"/>
          <w:bCs w:val="0"/>
          <w:lang w:val="en-CA"/>
        </w:rPr>
        <w:t>Instructions:</w:t>
      </w:r>
      <w:r w:rsidRPr="001D4AD7">
        <w:rPr>
          <w:rFonts w:eastAsia="Calibri"/>
          <w:b w:val="0"/>
          <w:bCs w:val="0"/>
          <w:lang w:val="en-CA"/>
        </w:rPr>
        <w:t xml:space="preserve"> </w:t>
      </w:r>
      <w:r w:rsidR="00E725D8">
        <w:rPr>
          <w:rFonts w:eastAsia="Calibri"/>
          <w:b w:val="0"/>
          <w:bCs w:val="0"/>
          <w:lang w:val="en-CA"/>
        </w:rPr>
        <w:t xml:space="preserve">Everyone should read all of </w:t>
      </w:r>
      <w:r w:rsidR="00D149E2">
        <w:rPr>
          <w:rFonts w:eastAsia="Calibri"/>
          <w:b w:val="0"/>
          <w:bCs w:val="0"/>
          <w:lang w:val="en-CA"/>
        </w:rPr>
        <w:t xml:space="preserve">the </w:t>
      </w:r>
      <w:r w:rsidR="00E725D8">
        <w:rPr>
          <w:rFonts w:eastAsia="Calibri"/>
          <w:b w:val="0"/>
          <w:bCs w:val="0"/>
          <w:lang w:val="en-CA"/>
        </w:rPr>
        <w:t>assigned readings and the instructor’s introductory comments</w:t>
      </w:r>
      <w:r w:rsidRPr="001D4AD7">
        <w:rPr>
          <w:rFonts w:eastAsia="Calibri"/>
          <w:b w:val="0"/>
          <w:bCs w:val="0"/>
          <w:lang w:val="en-CA"/>
        </w:rPr>
        <w:t>.</w:t>
      </w:r>
      <w:r w:rsidR="00922A5B">
        <w:rPr>
          <w:rFonts w:eastAsia="Calibri"/>
          <w:b w:val="0"/>
          <w:bCs w:val="0"/>
          <w:lang w:val="en-CA"/>
        </w:rPr>
        <w:t xml:space="preserve"> </w:t>
      </w:r>
      <w:r w:rsidR="00863A24">
        <w:rPr>
          <w:rFonts w:eastAsia="Calibri"/>
          <w:b w:val="0"/>
          <w:bCs w:val="0"/>
          <w:lang w:val="en-CA"/>
        </w:rPr>
        <w:t>Once you have done so post your discussion forum responses by 11:59</w:t>
      </w:r>
      <w:r w:rsidR="00D149E2">
        <w:rPr>
          <w:rFonts w:eastAsia="Calibri"/>
          <w:b w:val="0"/>
          <w:bCs w:val="0"/>
          <w:lang w:val="en-CA"/>
        </w:rPr>
        <w:t>pm</w:t>
      </w:r>
      <w:r w:rsidR="00863A24">
        <w:rPr>
          <w:rFonts w:eastAsia="Calibri"/>
          <w:b w:val="0"/>
          <w:bCs w:val="0"/>
          <w:lang w:val="en-CA"/>
        </w:rPr>
        <w:t xml:space="preserve"> on May 30th</w:t>
      </w:r>
      <w:r w:rsidR="00922A5B">
        <w:rPr>
          <w:rFonts w:eastAsia="Calibri"/>
          <w:b w:val="0"/>
          <w:bCs w:val="0"/>
          <w:lang w:val="en-CA"/>
        </w:rPr>
        <w:t>.</w:t>
      </w:r>
      <w:r w:rsidR="008E2B28">
        <w:rPr>
          <w:rFonts w:eastAsia="Calibri"/>
          <w:b w:val="0"/>
          <w:bCs w:val="0"/>
          <w:lang w:val="en-CA"/>
        </w:rPr>
        <w:t xml:space="preserve"> </w:t>
      </w:r>
      <w:r w:rsidR="00682725">
        <w:rPr>
          <w:rFonts w:eastAsia="Calibri"/>
          <w:b w:val="0"/>
          <w:bCs w:val="0"/>
          <w:lang w:val="en-CA"/>
        </w:rPr>
        <w:t>If</w:t>
      </w:r>
      <w:r w:rsidR="008E2B28">
        <w:rPr>
          <w:b w:val="0"/>
        </w:rPr>
        <w:t xml:space="preserve"> you decide to take the quiz </w:t>
      </w:r>
      <w:r w:rsidR="00863A24">
        <w:rPr>
          <w:b w:val="0"/>
        </w:rPr>
        <w:t>for this unit</w:t>
      </w:r>
      <w:r w:rsidR="008E2B28">
        <w:rPr>
          <w:b w:val="0"/>
        </w:rPr>
        <w:t>, please do so before</w:t>
      </w:r>
      <w:r w:rsidR="00863A24">
        <w:rPr>
          <w:b w:val="0"/>
        </w:rPr>
        <w:t xml:space="preserve"> 11:59</w:t>
      </w:r>
      <w:r w:rsidR="00D149E2">
        <w:rPr>
          <w:b w:val="0"/>
        </w:rPr>
        <w:t>pm</w:t>
      </w:r>
      <w:r w:rsidR="00863A24">
        <w:rPr>
          <w:b w:val="0"/>
        </w:rPr>
        <w:t xml:space="preserve"> </w:t>
      </w:r>
      <w:r w:rsidR="008E2B28">
        <w:rPr>
          <w:b w:val="0"/>
        </w:rPr>
        <w:t xml:space="preserve">on </w:t>
      </w:r>
      <w:r w:rsidR="00863A24">
        <w:rPr>
          <w:b w:val="0"/>
        </w:rPr>
        <w:t>May 30th</w:t>
      </w:r>
      <w:r w:rsidR="008E2B28">
        <w:rPr>
          <w:b w:val="0"/>
        </w:rPr>
        <w:t>.</w:t>
      </w:r>
    </w:p>
    <w:p w14:paraId="11E84A76" w14:textId="77777777" w:rsidR="001D4AD7" w:rsidRDefault="001D4AD7" w:rsidP="00BF1563">
      <w:pPr>
        <w:tabs>
          <w:tab w:val="clear" w:pos="1260"/>
        </w:tabs>
        <w:overflowPunct/>
        <w:autoSpaceDE/>
        <w:autoSpaceDN/>
        <w:adjustRightInd/>
        <w:spacing w:after="160"/>
        <w:contextualSpacing/>
        <w:jc w:val="left"/>
        <w:textAlignment w:val="auto"/>
        <w:rPr>
          <w:rFonts w:eastAsia="Calibri"/>
          <w:b w:val="0"/>
          <w:bCs w:val="0"/>
          <w:u w:val="single"/>
          <w:lang w:val="en-CA"/>
        </w:rPr>
      </w:pPr>
    </w:p>
    <w:p w14:paraId="2AC993E7" w14:textId="1BF40B38" w:rsidR="00460A60" w:rsidRPr="00BF1563" w:rsidRDefault="00460A60" w:rsidP="00BF1563">
      <w:pPr>
        <w:tabs>
          <w:tab w:val="clear" w:pos="1260"/>
        </w:tabs>
        <w:overflowPunct/>
        <w:autoSpaceDE/>
        <w:autoSpaceDN/>
        <w:adjustRightInd/>
        <w:spacing w:after="160"/>
        <w:contextualSpacing/>
        <w:jc w:val="left"/>
        <w:textAlignment w:val="auto"/>
        <w:rPr>
          <w:rFonts w:eastAsia="Calibri"/>
          <w:b w:val="0"/>
          <w:bCs w:val="0"/>
          <w:lang w:val="en-CA"/>
        </w:rPr>
      </w:pPr>
      <w:r w:rsidRPr="00BF1563">
        <w:rPr>
          <w:rFonts w:eastAsia="Calibri"/>
          <w:b w:val="0"/>
          <w:bCs w:val="0"/>
          <w:u w:val="single"/>
          <w:lang w:val="en-CA"/>
        </w:rPr>
        <w:t>Primary Source:</w:t>
      </w:r>
    </w:p>
    <w:p w14:paraId="7262BB78" w14:textId="530D7C63" w:rsidR="003140E2" w:rsidRDefault="003140E2" w:rsidP="003140E2">
      <w:pPr>
        <w:tabs>
          <w:tab w:val="clear" w:pos="1260"/>
        </w:tabs>
        <w:overflowPunct/>
        <w:autoSpaceDE/>
        <w:autoSpaceDN/>
        <w:adjustRightInd/>
        <w:spacing w:after="160"/>
        <w:jc w:val="left"/>
        <w:textAlignment w:val="auto"/>
        <w:rPr>
          <w:rFonts w:eastAsia="Calibri"/>
          <w:b w:val="0"/>
          <w:bCs w:val="0"/>
          <w:lang w:val="en-CA"/>
        </w:rPr>
      </w:pPr>
    </w:p>
    <w:p w14:paraId="132BCB9F" w14:textId="77777777" w:rsidR="003140E2" w:rsidRDefault="003140E2" w:rsidP="00E716E3">
      <w:pPr>
        <w:tabs>
          <w:tab w:val="clear" w:pos="1260"/>
        </w:tabs>
        <w:overflowPunct/>
        <w:autoSpaceDE/>
        <w:autoSpaceDN/>
        <w:adjustRightInd/>
        <w:spacing w:after="160"/>
        <w:ind w:left="270" w:hanging="270"/>
        <w:jc w:val="left"/>
        <w:textAlignment w:val="auto"/>
        <w:rPr>
          <w:rFonts w:eastAsia="Calibri"/>
          <w:b w:val="0"/>
          <w:bCs w:val="0"/>
          <w:lang w:val="en-CA"/>
        </w:rPr>
      </w:pPr>
      <w:r w:rsidRPr="003140E2">
        <w:rPr>
          <w:rFonts w:eastAsia="Calibri"/>
          <w:b w:val="0"/>
          <w:bCs w:val="0"/>
          <w:lang w:val="en-CA"/>
        </w:rPr>
        <w:t>1.</w:t>
      </w:r>
      <w:r>
        <w:rPr>
          <w:rFonts w:eastAsia="Calibri"/>
          <w:b w:val="0"/>
          <w:bCs w:val="0"/>
          <w:lang w:val="en-CA"/>
        </w:rPr>
        <w:t xml:space="preserve"> Listen to Frank Graham talk about his experiences as a male nursing student in Nova Scotia in the 1930s (link provided on Moodle).</w:t>
      </w:r>
    </w:p>
    <w:p w14:paraId="60513990" w14:textId="710CA0B0" w:rsidR="003140E2" w:rsidRDefault="003140E2" w:rsidP="00E716E3">
      <w:pPr>
        <w:tabs>
          <w:tab w:val="clear" w:pos="1260"/>
        </w:tabs>
        <w:overflowPunct/>
        <w:autoSpaceDE/>
        <w:autoSpaceDN/>
        <w:adjustRightInd/>
        <w:spacing w:after="160"/>
        <w:ind w:left="270" w:hanging="270"/>
        <w:jc w:val="left"/>
        <w:textAlignment w:val="auto"/>
        <w:rPr>
          <w:rFonts w:eastAsia="Calibri"/>
          <w:b w:val="0"/>
          <w:bCs w:val="0"/>
          <w:lang w:val="en-CA"/>
        </w:rPr>
      </w:pPr>
      <w:r>
        <w:rPr>
          <w:rFonts w:eastAsia="Calibri"/>
          <w:b w:val="0"/>
          <w:bCs w:val="0"/>
          <w:lang w:val="en-CA"/>
        </w:rPr>
        <w:t xml:space="preserve">2. Listen to Donna Smith talk about her experience </w:t>
      </w:r>
      <w:r w:rsidR="002E7779">
        <w:rPr>
          <w:rFonts w:eastAsia="Calibri"/>
          <w:b w:val="0"/>
          <w:bCs w:val="0"/>
          <w:lang w:val="en-CA"/>
        </w:rPr>
        <w:t>as one of the first Black nurses to apply</w:t>
      </w:r>
      <w:r>
        <w:rPr>
          <w:rFonts w:eastAsia="Calibri"/>
          <w:b w:val="0"/>
          <w:bCs w:val="0"/>
          <w:lang w:val="en-CA"/>
        </w:rPr>
        <w:t xml:space="preserve"> to nursing schools in New Brunswick and Nova Scotia in the 1940s/1950s (link provided on Moodle).</w:t>
      </w:r>
    </w:p>
    <w:p w14:paraId="6DD666CD" w14:textId="77777777" w:rsidR="00E725D8" w:rsidRPr="00E725D8" w:rsidRDefault="00E725D8" w:rsidP="00E725D8">
      <w:pPr>
        <w:tabs>
          <w:tab w:val="clear" w:pos="1260"/>
        </w:tabs>
        <w:overflowPunct/>
        <w:autoSpaceDE/>
        <w:autoSpaceDN/>
        <w:adjustRightInd/>
        <w:spacing w:after="160"/>
        <w:contextualSpacing/>
        <w:jc w:val="left"/>
        <w:textAlignment w:val="auto"/>
        <w:rPr>
          <w:rFonts w:eastAsia="Calibri"/>
          <w:b w:val="0"/>
          <w:bCs w:val="0"/>
          <w:lang w:val="en-CA"/>
        </w:rPr>
      </w:pPr>
      <w:r>
        <w:rPr>
          <w:rFonts w:eastAsia="Calibri"/>
          <w:b w:val="0"/>
          <w:bCs w:val="0"/>
          <w:lang w:val="en-CA"/>
        </w:rPr>
        <w:t xml:space="preserve">3. </w:t>
      </w:r>
      <w:r w:rsidRPr="00E725D8">
        <w:rPr>
          <w:rFonts w:eastAsia="Calibri"/>
          <w:b w:val="0"/>
          <w:bCs w:val="0"/>
          <w:lang w:val="en-CA"/>
        </w:rPr>
        <w:t xml:space="preserve">Halifax Infirmary School of Nursing Regulations, 1938. Retrieved from: </w:t>
      </w:r>
    </w:p>
    <w:p w14:paraId="145C364B" w14:textId="4769D460" w:rsidR="00E725D8" w:rsidRPr="00FB4D8B" w:rsidRDefault="00590390" w:rsidP="00FB4D8B">
      <w:pPr>
        <w:tabs>
          <w:tab w:val="clear" w:pos="1260"/>
        </w:tabs>
        <w:overflowPunct/>
        <w:autoSpaceDE/>
        <w:autoSpaceDN/>
        <w:adjustRightInd/>
        <w:spacing w:after="160"/>
        <w:ind w:firstLine="720"/>
        <w:contextualSpacing/>
        <w:jc w:val="left"/>
        <w:textAlignment w:val="auto"/>
        <w:rPr>
          <w:rFonts w:eastAsia="Calibri"/>
          <w:b w:val="0"/>
          <w:bCs w:val="0"/>
          <w:color w:val="0000FF"/>
          <w:u w:val="single"/>
          <w:lang w:val="en-CA"/>
        </w:rPr>
      </w:pPr>
      <w:hyperlink r:id="rId28" w:history="1">
        <w:r w:rsidR="00E725D8" w:rsidRPr="00E725D8">
          <w:rPr>
            <w:rStyle w:val="Hyperlink"/>
            <w:rFonts w:eastAsia="Calibri" w:cs="Arial"/>
            <w:b w:val="0"/>
            <w:bCs w:val="0"/>
            <w:lang w:val="en-CA"/>
          </w:rPr>
          <w:t>http://forms.msvu.ca/library/tutorial/nhdp/HIN/HIN_17.htm</w:t>
        </w:r>
      </w:hyperlink>
      <w:r w:rsidR="00FB4D8B" w:rsidRPr="00FB4D8B">
        <w:rPr>
          <w:rStyle w:val="Hyperlink"/>
          <w:rFonts w:eastAsia="Calibri" w:cs="Arial"/>
          <w:b w:val="0"/>
          <w:bCs w:val="0"/>
          <w:u w:val="none"/>
          <w:lang w:val="en-CA"/>
        </w:rPr>
        <w:t xml:space="preserve">  </w:t>
      </w:r>
      <w:r w:rsidR="00FB4D8B">
        <w:rPr>
          <w:rStyle w:val="Hyperlink"/>
          <w:rFonts w:eastAsia="Calibri" w:cs="Arial"/>
          <w:bCs w:val="0"/>
          <w:color w:val="auto"/>
          <w:u w:val="none"/>
          <w:lang w:val="en-CA"/>
        </w:rPr>
        <w:t>(</w:t>
      </w:r>
      <w:r w:rsidR="00E725D8" w:rsidRPr="00E725D8">
        <w:rPr>
          <w:rStyle w:val="Hyperlink"/>
          <w:rFonts w:eastAsia="Calibri" w:cs="Arial"/>
          <w:bCs w:val="0"/>
          <w:color w:val="auto"/>
          <w:u w:val="none"/>
          <w:lang w:val="en-CA"/>
        </w:rPr>
        <w:t>1 page</w:t>
      </w:r>
      <w:r w:rsidR="00FB4D8B">
        <w:rPr>
          <w:rStyle w:val="Hyperlink"/>
          <w:rFonts w:eastAsia="Calibri" w:cs="Arial"/>
          <w:bCs w:val="0"/>
          <w:color w:val="auto"/>
          <w:u w:val="none"/>
          <w:lang w:val="en-CA"/>
        </w:rPr>
        <w:t>)</w:t>
      </w:r>
    </w:p>
    <w:p w14:paraId="50BEEAA5" w14:textId="77777777" w:rsidR="003140E2" w:rsidRDefault="003140E2" w:rsidP="00BF1563">
      <w:pPr>
        <w:tabs>
          <w:tab w:val="clear" w:pos="1260"/>
        </w:tabs>
        <w:overflowPunct/>
        <w:autoSpaceDE/>
        <w:autoSpaceDN/>
        <w:adjustRightInd/>
        <w:spacing w:after="160"/>
        <w:contextualSpacing/>
        <w:jc w:val="left"/>
        <w:textAlignment w:val="auto"/>
        <w:rPr>
          <w:rFonts w:eastAsia="Calibri"/>
          <w:b w:val="0"/>
          <w:bCs w:val="0"/>
          <w:lang w:val="en-CA"/>
        </w:rPr>
      </w:pPr>
    </w:p>
    <w:p w14:paraId="71ACFA36" w14:textId="77777777" w:rsidR="00460A60" w:rsidRPr="00BF1563" w:rsidRDefault="00460A60" w:rsidP="00BF1563">
      <w:pPr>
        <w:tabs>
          <w:tab w:val="clear" w:pos="1260"/>
        </w:tabs>
        <w:overflowPunct/>
        <w:autoSpaceDE/>
        <w:autoSpaceDN/>
        <w:adjustRightInd/>
        <w:spacing w:after="160"/>
        <w:contextualSpacing/>
        <w:jc w:val="left"/>
        <w:textAlignment w:val="auto"/>
        <w:rPr>
          <w:rFonts w:eastAsia="Calibri"/>
          <w:b w:val="0"/>
          <w:bCs w:val="0"/>
          <w:lang w:val="en-CA"/>
        </w:rPr>
      </w:pPr>
      <w:r w:rsidRPr="00BF1563">
        <w:rPr>
          <w:rFonts w:eastAsia="Calibri"/>
          <w:b w:val="0"/>
          <w:bCs w:val="0"/>
          <w:u w:val="single"/>
          <w:lang w:val="en-CA"/>
        </w:rPr>
        <w:t>Secondary Sources:</w:t>
      </w:r>
    </w:p>
    <w:p w14:paraId="1407E0E8" w14:textId="77777777" w:rsidR="00460A60" w:rsidRPr="00BF1563" w:rsidRDefault="00460A60" w:rsidP="00BF1563">
      <w:pPr>
        <w:tabs>
          <w:tab w:val="clear" w:pos="1260"/>
        </w:tabs>
        <w:overflowPunct/>
        <w:autoSpaceDE/>
        <w:autoSpaceDN/>
        <w:adjustRightInd/>
        <w:spacing w:after="160"/>
        <w:contextualSpacing/>
        <w:jc w:val="left"/>
        <w:textAlignment w:val="auto"/>
        <w:rPr>
          <w:rFonts w:eastAsia="Calibri"/>
          <w:b w:val="0"/>
          <w:bCs w:val="0"/>
          <w:lang w:val="en-CA"/>
        </w:rPr>
      </w:pPr>
    </w:p>
    <w:p w14:paraId="6C92B72C" w14:textId="77777777" w:rsidR="00BF1563" w:rsidRDefault="00460A60" w:rsidP="00BF1563">
      <w:pPr>
        <w:tabs>
          <w:tab w:val="clear" w:pos="1260"/>
        </w:tabs>
        <w:overflowPunct/>
        <w:autoSpaceDE/>
        <w:autoSpaceDN/>
        <w:adjustRightInd/>
        <w:spacing w:after="160"/>
        <w:contextualSpacing/>
        <w:jc w:val="left"/>
        <w:textAlignment w:val="auto"/>
        <w:rPr>
          <w:rFonts w:eastAsia="Calibri"/>
          <w:b w:val="0"/>
          <w:bCs w:val="0"/>
          <w:lang w:val="en-CA"/>
        </w:rPr>
      </w:pPr>
      <w:r w:rsidRPr="00BF1563">
        <w:rPr>
          <w:rFonts w:eastAsia="Calibri"/>
          <w:b w:val="0"/>
          <w:bCs w:val="0"/>
          <w:lang w:val="en-CA"/>
        </w:rPr>
        <w:t>Flynn,</w:t>
      </w:r>
      <w:r w:rsidR="00BF1563">
        <w:rPr>
          <w:rFonts w:eastAsia="Calibri"/>
          <w:b w:val="0"/>
          <w:bCs w:val="0"/>
          <w:lang w:val="en-CA"/>
        </w:rPr>
        <w:t xml:space="preserve"> K. (1996). Beyond the glass wall: Black Canadian n</w:t>
      </w:r>
      <w:r w:rsidRPr="00BF1563">
        <w:rPr>
          <w:rFonts w:eastAsia="Calibri"/>
          <w:b w:val="0"/>
          <w:bCs w:val="0"/>
          <w:lang w:val="en-CA"/>
        </w:rPr>
        <w:t>urses, 1940-1970</w:t>
      </w:r>
      <w:r w:rsidR="00BF1563">
        <w:rPr>
          <w:rFonts w:eastAsia="Calibri"/>
          <w:b w:val="0"/>
          <w:bCs w:val="0"/>
          <w:lang w:val="en-CA"/>
        </w:rPr>
        <w:t xml:space="preserve">. </w:t>
      </w:r>
      <w:r w:rsidRPr="00BF1563">
        <w:rPr>
          <w:rFonts w:eastAsia="Calibri"/>
          <w:b w:val="0"/>
          <w:bCs w:val="0"/>
          <w:i/>
          <w:lang w:val="en-CA"/>
        </w:rPr>
        <w:t>Nursing History Review</w:t>
      </w:r>
      <w:r w:rsidRPr="00BF1563">
        <w:rPr>
          <w:rFonts w:eastAsia="Calibri"/>
          <w:b w:val="0"/>
          <w:bCs w:val="0"/>
          <w:lang w:val="en-CA"/>
        </w:rPr>
        <w:t xml:space="preserve"> 17</w:t>
      </w:r>
      <w:r w:rsidR="00BF1563">
        <w:rPr>
          <w:rFonts w:eastAsia="Calibri"/>
          <w:b w:val="0"/>
          <w:bCs w:val="0"/>
          <w:lang w:val="en-CA"/>
        </w:rPr>
        <w:t xml:space="preserve">: </w:t>
      </w:r>
    </w:p>
    <w:p w14:paraId="3D763EA6" w14:textId="4D554181" w:rsidR="00194DBA" w:rsidRPr="00194DBA" w:rsidRDefault="00460A60" w:rsidP="00BF1563">
      <w:pPr>
        <w:tabs>
          <w:tab w:val="clear" w:pos="1260"/>
        </w:tabs>
        <w:overflowPunct/>
        <w:autoSpaceDE/>
        <w:autoSpaceDN/>
        <w:adjustRightInd/>
        <w:spacing w:after="160"/>
        <w:ind w:firstLine="720"/>
        <w:contextualSpacing/>
        <w:jc w:val="left"/>
        <w:textAlignment w:val="auto"/>
        <w:rPr>
          <w:rFonts w:eastAsia="Calibri"/>
          <w:bCs w:val="0"/>
          <w:lang w:val="en-CA"/>
        </w:rPr>
      </w:pPr>
      <w:r w:rsidRPr="00BF1563">
        <w:rPr>
          <w:rFonts w:eastAsia="Calibri"/>
          <w:b w:val="0"/>
          <w:bCs w:val="0"/>
          <w:lang w:val="en-CA"/>
        </w:rPr>
        <w:t>129-152</w:t>
      </w:r>
      <w:r w:rsidR="00BF1563">
        <w:rPr>
          <w:rFonts w:eastAsia="Calibri"/>
          <w:b w:val="0"/>
          <w:bCs w:val="0"/>
          <w:lang w:val="en-CA"/>
        </w:rPr>
        <w:t>.</w:t>
      </w:r>
      <w:r w:rsidR="00FB4D8B">
        <w:rPr>
          <w:rFonts w:eastAsia="Calibri"/>
          <w:b w:val="0"/>
          <w:bCs w:val="0"/>
          <w:lang w:val="en-CA"/>
        </w:rPr>
        <w:t xml:space="preserve"> </w:t>
      </w:r>
      <w:r w:rsidR="00FB4D8B">
        <w:rPr>
          <w:rFonts w:eastAsia="Calibri"/>
          <w:bCs w:val="0"/>
          <w:lang w:val="en-CA"/>
        </w:rPr>
        <w:t>(</w:t>
      </w:r>
      <w:r w:rsidR="00194DBA" w:rsidRPr="00194DBA">
        <w:rPr>
          <w:rFonts w:eastAsia="Calibri"/>
          <w:bCs w:val="0"/>
          <w:lang w:val="en-CA"/>
        </w:rPr>
        <w:t>23 pages</w:t>
      </w:r>
      <w:r w:rsidR="00FB4D8B">
        <w:rPr>
          <w:rFonts w:eastAsia="Calibri"/>
          <w:bCs w:val="0"/>
          <w:lang w:val="en-CA"/>
        </w:rPr>
        <w:t>)</w:t>
      </w:r>
    </w:p>
    <w:p w14:paraId="31A9BEFF" w14:textId="77777777" w:rsidR="00F20E06" w:rsidRDefault="00F20E06" w:rsidP="00F20E06">
      <w:pPr>
        <w:tabs>
          <w:tab w:val="clear" w:pos="1260"/>
        </w:tabs>
        <w:overflowPunct/>
        <w:autoSpaceDE/>
        <w:autoSpaceDN/>
        <w:adjustRightInd/>
        <w:spacing w:after="160"/>
        <w:contextualSpacing/>
        <w:jc w:val="left"/>
        <w:textAlignment w:val="auto"/>
        <w:rPr>
          <w:rFonts w:eastAsia="Calibri"/>
          <w:b w:val="0"/>
          <w:bCs w:val="0"/>
          <w:lang w:val="en-CA"/>
        </w:rPr>
      </w:pPr>
    </w:p>
    <w:p w14:paraId="45CA4600" w14:textId="77777777" w:rsidR="00F20E06" w:rsidRDefault="00F20E06" w:rsidP="00F20E06">
      <w:pPr>
        <w:tabs>
          <w:tab w:val="clear" w:pos="1260"/>
        </w:tabs>
        <w:overflowPunct/>
        <w:autoSpaceDE/>
        <w:autoSpaceDN/>
        <w:adjustRightInd/>
        <w:spacing w:after="160"/>
        <w:contextualSpacing/>
        <w:jc w:val="left"/>
        <w:textAlignment w:val="auto"/>
        <w:rPr>
          <w:b w:val="0"/>
          <w:color w:val="000000"/>
          <w:shd w:val="clear" w:color="auto" w:fill="FFFFFF"/>
        </w:rPr>
      </w:pPr>
      <w:r>
        <w:rPr>
          <w:rFonts w:eastAsia="Calibri"/>
          <w:b w:val="0"/>
          <w:bCs w:val="0"/>
          <w:lang w:val="en-CA"/>
        </w:rPr>
        <w:t xml:space="preserve">McPherson, K. (2003). </w:t>
      </w:r>
      <w:r w:rsidRPr="003B1DDB">
        <w:rPr>
          <w:b w:val="0"/>
          <w:color w:val="000000"/>
          <w:shd w:val="clear" w:color="auto" w:fill="FFFFFF"/>
        </w:rPr>
        <w:t>The case of the kissing nurse': Femininity, sexuality, and Canadian nursing, 1900-</w:t>
      </w:r>
    </w:p>
    <w:p w14:paraId="3A98D0D2" w14:textId="12FA8033" w:rsidR="00194DBA" w:rsidRPr="00194DBA" w:rsidRDefault="00F20E06" w:rsidP="00F20E06">
      <w:pPr>
        <w:tabs>
          <w:tab w:val="clear" w:pos="1260"/>
        </w:tabs>
        <w:overflowPunct/>
        <w:autoSpaceDE/>
        <w:autoSpaceDN/>
        <w:adjustRightInd/>
        <w:spacing w:after="160"/>
        <w:ind w:left="720"/>
        <w:contextualSpacing/>
        <w:jc w:val="left"/>
        <w:textAlignment w:val="auto"/>
        <w:rPr>
          <w:rFonts w:eastAsia="Calibri"/>
          <w:bCs w:val="0"/>
          <w:lang w:val="en-CA"/>
        </w:rPr>
      </w:pPr>
      <w:r w:rsidRPr="003B1DDB">
        <w:rPr>
          <w:b w:val="0"/>
          <w:color w:val="000000"/>
          <w:shd w:val="clear" w:color="auto" w:fill="FFFFFF"/>
        </w:rPr>
        <w:t>1970</w:t>
      </w:r>
      <w:r>
        <w:rPr>
          <w:b w:val="0"/>
          <w:color w:val="000000"/>
          <w:shd w:val="clear" w:color="auto" w:fill="FFFFFF"/>
        </w:rPr>
        <w:t xml:space="preserve">. In K. McPherson, C. Morgan and N. M. </w:t>
      </w:r>
      <w:proofErr w:type="spellStart"/>
      <w:r>
        <w:rPr>
          <w:b w:val="0"/>
          <w:color w:val="000000"/>
          <w:shd w:val="clear" w:color="auto" w:fill="FFFFFF"/>
        </w:rPr>
        <w:t>Forestell</w:t>
      </w:r>
      <w:proofErr w:type="spellEnd"/>
      <w:r>
        <w:rPr>
          <w:b w:val="0"/>
          <w:color w:val="000000"/>
          <w:shd w:val="clear" w:color="auto" w:fill="FFFFFF"/>
        </w:rPr>
        <w:t xml:space="preserve"> (Eds.), </w:t>
      </w:r>
      <w:r w:rsidRPr="006922AA">
        <w:rPr>
          <w:b w:val="0"/>
          <w:i/>
          <w:color w:val="000000"/>
          <w:shd w:val="clear" w:color="auto" w:fill="FFFFFF"/>
        </w:rPr>
        <w:t>Gendered Pasts: Historical Essays in Femininity and Masculinity</w:t>
      </w:r>
      <w:r>
        <w:rPr>
          <w:b w:val="0"/>
          <w:color w:val="000000"/>
          <w:shd w:val="clear" w:color="auto" w:fill="FFFFFF"/>
        </w:rPr>
        <w:t xml:space="preserve"> (179-198). Toronto: University of Toronto Press.</w:t>
      </w:r>
      <w:r w:rsidR="00FB4D8B">
        <w:rPr>
          <w:b w:val="0"/>
          <w:color w:val="000000"/>
          <w:shd w:val="clear" w:color="auto" w:fill="FFFFFF"/>
        </w:rPr>
        <w:t xml:space="preserve"> </w:t>
      </w:r>
      <w:r w:rsidR="00FB4D8B">
        <w:rPr>
          <w:color w:val="000000"/>
          <w:shd w:val="clear" w:color="auto" w:fill="FFFFFF"/>
        </w:rPr>
        <w:t>(</w:t>
      </w:r>
      <w:r w:rsidR="00E725D8">
        <w:rPr>
          <w:color w:val="000000"/>
          <w:shd w:val="clear" w:color="auto" w:fill="FFFFFF"/>
        </w:rPr>
        <w:t>16</w:t>
      </w:r>
      <w:r w:rsidR="00194DBA" w:rsidRPr="00194DBA">
        <w:rPr>
          <w:color w:val="000000"/>
          <w:shd w:val="clear" w:color="auto" w:fill="FFFFFF"/>
        </w:rPr>
        <w:t xml:space="preserve"> pages</w:t>
      </w:r>
      <w:r w:rsidR="00FB4D8B">
        <w:rPr>
          <w:color w:val="000000"/>
          <w:shd w:val="clear" w:color="auto" w:fill="FFFFFF"/>
        </w:rPr>
        <w:t>)</w:t>
      </w:r>
    </w:p>
    <w:p w14:paraId="6002626A" w14:textId="77777777" w:rsidR="00F20E06" w:rsidRDefault="00F20E06" w:rsidP="00993BDE">
      <w:pPr>
        <w:tabs>
          <w:tab w:val="clear" w:pos="1260"/>
        </w:tabs>
        <w:overflowPunct/>
        <w:autoSpaceDE/>
        <w:autoSpaceDN/>
        <w:adjustRightInd/>
        <w:spacing w:after="160"/>
        <w:contextualSpacing/>
        <w:jc w:val="left"/>
        <w:textAlignment w:val="auto"/>
        <w:rPr>
          <w:rFonts w:eastAsia="Calibri"/>
          <w:b w:val="0"/>
          <w:bCs w:val="0"/>
          <w:lang w:val="en-CA"/>
        </w:rPr>
      </w:pPr>
    </w:p>
    <w:p w14:paraId="613B6733" w14:textId="73B04980" w:rsidR="00390DA3" w:rsidRPr="009725E2" w:rsidRDefault="00922A5B" w:rsidP="009725E2">
      <w:pPr>
        <w:pBdr>
          <w:top w:val="single" w:sz="4" w:space="1" w:color="auto"/>
          <w:left w:val="single" w:sz="4" w:space="4" w:color="auto"/>
          <w:bottom w:val="single" w:sz="4" w:space="1" w:color="auto"/>
          <w:right w:val="single" w:sz="4" w:space="4" w:color="auto"/>
        </w:pBdr>
        <w:tabs>
          <w:tab w:val="clear" w:pos="1260"/>
        </w:tabs>
        <w:overflowPunct/>
        <w:autoSpaceDE/>
        <w:autoSpaceDN/>
        <w:adjustRightInd/>
        <w:jc w:val="left"/>
        <w:textAlignment w:val="auto"/>
        <w:rPr>
          <w:sz w:val="22"/>
          <w:szCs w:val="22"/>
        </w:rPr>
      </w:pPr>
      <w:r w:rsidRPr="009725E2">
        <w:rPr>
          <w:sz w:val="22"/>
          <w:szCs w:val="22"/>
        </w:rPr>
        <w:t>Unit 9</w:t>
      </w:r>
      <w:r w:rsidR="00390DA3" w:rsidRPr="009725E2">
        <w:rPr>
          <w:sz w:val="22"/>
          <w:szCs w:val="22"/>
        </w:rPr>
        <w:t xml:space="preserve">: Medicine During </w:t>
      </w:r>
      <w:r w:rsidR="003B1646" w:rsidRPr="009725E2">
        <w:rPr>
          <w:sz w:val="22"/>
          <w:szCs w:val="22"/>
        </w:rPr>
        <w:t>(</w:t>
      </w:r>
      <w:r w:rsidR="00CF4890" w:rsidRPr="009725E2">
        <w:rPr>
          <w:sz w:val="22"/>
          <w:szCs w:val="22"/>
        </w:rPr>
        <w:t>and After) Times of War (</w:t>
      </w:r>
      <w:r w:rsidR="00863A24">
        <w:rPr>
          <w:sz w:val="22"/>
          <w:szCs w:val="22"/>
        </w:rPr>
        <w:t>May 31-June 6</w:t>
      </w:r>
      <w:r w:rsidR="00390DA3" w:rsidRPr="009725E2">
        <w:rPr>
          <w:sz w:val="22"/>
          <w:szCs w:val="22"/>
        </w:rPr>
        <w:t>)</w:t>
      </w:r>
    </w:p>
    <w:p w14:paraId="35EED7AB" w14:textId="77777777" w:rsidR="00460A60" w:rsidRPr="00387CE0" w:rsidRDefault="00460A60" w:rsidP="00387CE0">
      <w:pPr>
        <w:tabs>
          <w:tab w:val="clear" w:pos="1260"/>
        </w:tabs>
        <w:overflowPunct/>
        <w:autoSpaceDE/>
        <w:autoSpaceDN/>
        <w:adjustRightInd/>
        <w:contextualSpacing/>
        <w:jc w:val="left"/>
        <w:textAlignment w:val="auto"/>
      </w:pPr>
    </w:p>
    <w:p w14:paraId="32F78DA1" w14:textId="4572D34A" w:rsidR="00991BF6" w:rsidRDefault="00991BF6" w:rsidP="00387CE0">
      <w:pPr>
        <w:tabs>
          <w:tab w:val="clear" w:pos="1260"/>
        </w:tabs>
        <w:overflowPunct/>
        <w:autoSpaceDE/>
        <w:autoSpaceDN/>
        <w:adjustRightInd/>
        <w:spacing w:after="160"/>
        <w:contextualSpacing/>
        <w:jc w:val="left"/>
        <w:textAlignment w:val="auto"/>
        <w:rPr>
          <w:rFonts w:eastAsia="Calibri"/>
          <w:b w:val="0"/>
          <w:bCs w:val="0"/>
          <w:u w:val="single"/>
        </w:rPr>
      </w:pPr>
      <w:r w:rsidRPr="00863A24">
        <w:rPr>
          <w:rFonts w:eastAsia="Calibri"/>
        </w:rPr>
        <w:t>Instructions:</w:t>
      </w:r>
      <w:r w:rsidRPr="00991BF6">
        <w:rPr>
          <w:rFonts w:eastAsia="Calibri"/>
          <w:b w:val="0"/>
          <w:bCs w:val="0"/>
        </w:rPr>
        <w:t xml:space="preserve"> </w:t>
      </w:r>
      <w:r w:rsidR="00063F3C">
        <w:rPr>
          <w:rFonts w:eastAsia="Calibri"/>
          <w:b w:val="0"/>
          <w:bCs w:val="0"/>
        </w:rPr>
        <w:t xml:space="preserve">If your last name starts with A-J, read </w:t>
      </w:r>
      <w:r w:rsidR="009F348B">
        <w:rPr>
          <w:rFonts w:eastAsia="Calibri"/>
          <w:b w:val="0"/>
          <w:bCs w:val="0"/>
        </w:rPr>
        <w:t xml:space="preserve">the </w:t>
      </w:r>
      <w:r w:rsidR="00063F3C">
        <w:rPr>
          <w:rFonts w:eastAsia="Calibri"/>
          <w:b w:val="0"/>
          <w:bCs w:val="0"/>
        </w:rPr>
        <w:t>primary sources</w:t>
      </w:r>
      <w:r w:rsidR="009F348B">
        <w:rPr>
          <w:rFonts w:eastAsia="Calibri"/>
          <w:b w:val="0"/>
          <w:bCs w:val="0"/>
        </w:rPr>
        <w:t xml:space="preserve">, watch the video and </w:t>
      </w:r>
      <w:r w:rsidR="00063F3C">
        <w:rPr>
          <w:rFonts w:eastAsia="Calibri"/>
          <w:b w:val="0"/>
          <w:bCs w:val="0"/>
        </w:rPr>
        <w:t xml:space="preserve">read the chapter by Heap. If your last name starts with K-Z, read </w:t>
      </w:r>
      <w:r w:rsidR="00E265C7">
        <w:rPr>
          <w:rFonts w:eastAsia="Calibri"/>
          <w:b w:val="0"/>
          <w:bCs w:val="0"/>
        </w:rPr>
        <w:t>t</w:t>
      </w:r>
      <w:r w:rsidR="009F348B">
        <w:rPr>
          <w:rFonts w:eastAsia="Calibri"/>
          <w:b w:val="0"/>
          <w:bCs w:val="0"/>
        </w:rPr>
        <w:t>he</w:t>
      </w:r>
      <w:r w:rsidR="00063F3C">
        <w:rPr>
          <w:rFonts w:eastAsia="Calibri"/>
          <w:b w:val="0"/>
          <w:bCs w:val="0"/>
        </w:rPr>
        <w:t xml:space="preserve"> primary sources</w:t>
      </w:r>
      <w:r w:rsidR="009F348B">
        <w:rPr>
          <w:rFonts w:eastAsia="Calibri"/>
          <w:b w:val="0"/>
          <w:bCs w:val="0"/>
        </w:rPr>
        <w:t>, watch the video and</w:t>
      </w:r>
      <w:r w:rsidR="00063F3C">
        <w:rPr>
          <w:rFonts w:eastAsia="Calibri"/>
          <w:b w:val="0"/>
          <w:bCs w:val="0"/>
        </w:rPr>
        <w:t xml:space="preserve"> read the article by Humphries. Post your</w:t>
      </w:r>
      <w:r w:rsidR="00863A24">
        <w:rPr>
          <w:rFonts w:eastAsia="Calibri"/>
          <w:b w:val="0"/>
          <w:bCs w:val="0"/>
        </w:rPr>
        <w:t xml:space="preserve"> discussion forum responses by 11:59pm on June 6th</w:t>
      </w:r>
      <w:r w:rsidR="00063F3C">
        <w:rPr>
          <w:rFonts w:eastAsia="Calibri"/>
          <w:b w:val="0"/>
          <w:bCs w:val="0"/>
        </w:rPr>
        <w:t>.</w:t>
      </w:r>
      <w:r w:rsidR="00951369" w:rsidRPr="00951369">
        <w:rPr>
          <w:b w:val="0"/>
        </w:rPr>
        <w:t xml:space="preserve"> </w:t>
      </w:r>
      <w:r w:rsidR="00682725">
        <w:rPr>
          <w:b w:val="0"/>
        </w:rPr>
        <w:t>I</w:t>
      </w:r>
      <w:r w:rsidR="00951369">
        <w:rPr>
          <w:b w:val="0"/>
        </w:rPr>
        <w:t xml:space="preserve">f you decide to take the quiz </w:t>
      </w:r>
      <w:r w:rsidR="00863A24">
        <w:rPr>
          <w:b w:val="0"/>
        </w:rPr>
        <w:t>for this unit</w:t>
      </w:r>
      <w:r w:rsidR="00951369">
        <w:rPr>
          <w:b w:val="0"/>
        </w:rPr>
        <w:t xml:space="preserve">, please do so </w:t>
      </w:r>
      <w:r w:rsidR="00863A24">
        <w:rPr>
          <w:b w:val="0"/>
        </w:rPr>
        <w:t>by 11:59pm on June 6th</w:t>
      </w:r>
      <w:r w:rsidR="00951369">
        <w:rPr>
          <w:b w:val="0"/>
        </w:rPr>
        <w:t>.</w:t>
      </w:r>
    </w:p>
    <w:p w14:paraId="5E012E9B" w14:textId="77777777" w:rsidR="00991BF6" w:rsidRDefault="00991BF6" w:rsidP="00387CE0">
      <w:pPr>
        <w:tabs>
          <w:tab w:val="clear" w:pos="1260"/>
        </w:tabs>
        <w:overflowPunct/>
        <w:autoSpaceDE/>
        <w:autoSpaceDN/>
        <w:adjustRightInd/>
        <w:spacing w:after="160"/>
        <w:contextualSpacing/>
        <w:jc w:val="left"/>
        <w:textAlignment w:val="auto"/>
        <w:rPr>
          <w:rFonts w:eastAsia="Calibri"/>
          <w:b w:val="0"/>
          <w:bCs w:val="0"/>
          <w:u w:val="single"/>
        </w:rPr>
      </w:pPr>
    </w:p>
    <w:p w14:paraId="051EE65C" w14:textId="455D7C6F" w:rsidR="00460A60" w:rsidRDefault="00232560" w:rsidP="00387CE0">
      <w:pPr>
        <w:tabs>
          <w:tab w:val="clear" w:pos="1260"/>
        </w:tabs>
        <w:overflowPunct/>
        <w:autoSpaceDE/>
        <w:autoSpaceDN/>
        <w:adjustRightInd/>
        <w:spacing w:after="160"/>
        <w:contextualSpacing/>
        <w:jc w:val="left"/>
        <w:textAlignment w:val="auto"/>
        <w:rPr>
          <w:rFonts w:eastAsia="Calibri"/>
          <w:b w:val="0"/>
          <w:bCs w:val="0"/>
          <w:u w:val="single"/>
        </w:rPr>
      </w:pPr>
      <w:r w:rsidRPr="00387CE0">
        <w:rPr>
          <w:rFonts w:eastAsia="Calibri"/>
          <w:b w:val="0"/>
          <w:bCs w:val="0"/>
          <w:u w:val="single"/>
        </w:rPr>
        <w:t>P</w:t>
      </w:r>
      <w:r w:rsidR="00460A60" w:rsidRPr="00387CE0">
        <w:rPr>
          <w:rFonts w:eastAsia="Calibri"/>
          <w:b w:val="0"/>
          <w:bCs w:val="0"/>
          <w:u w:val="single"/>
        </w:rPr>
        <w:t>rimary Source</w:t>
      </w:r>
      <w:r w:rsidR="00183D10">
        <w:rPr>
          <w:rFonts w:eastAsia="Calibri"/>
          <w:b w:val="0"/>
          <w:bCs w:val="0"/>
          <w:u w:val="single"/>
        </w:rPr>
        <w:t>:</w:t>
      </w:r>
    </w:p>
    <w:p w14:paraId="156E591D" w14:textId="77777777" w:rsidR="00183D10" w:rsidRDefault="00183D10" w:rsidP="00387CE0">
      <w:pPr>
        <w:tabs>
          <w:tab w:val="clear" w:pos="1260"/>
        </w:tabs>
        <w:overflowPunct/>
        <w:autoSpaceDE/>
        <w:autoSpaceDN/>
        <w:adjustRightInd/>
        <w:spacing w:after="160"/>
        <w:contextualSpacing/>
        <w:jc w:val="left"/>
        <w:textAlignment w:val="auto"/>
        <w:rPr>
          <w:rFonts w:eastAsia="Calibri"/>
          <w:b w:val="0"/>
          <w:bCs w:val="0"/>
          <w:u w:val="single"/>
        </w:rPr>
      </w:pPr>
    </w:p>
    <w:p w14:paraId="2E7B926E" w14:textId="2BEB90D7" w:rsidR="00183D10" w:rsidRDefault="009F348B" w:rsidP="00387CE0">
      <w:pPr>
        <w:tabs>
          <w:tab w:val="clear" w:pos="1260"/>
        </w:tabs>
        <w:overflowPunct/>
        <w:autoSpaceDE/>
        <w:autoSpaceDN/>
        <w:adjustRightInd/>
        <w:spacing w:after="160"/>
        <w:contextualSpacing/>
        <w:jc w:val="left"/>
        <w:textAlignment w:val="auto"/>
        <w:rPr>
          <w:rFonts w:eastAsia="Calibri"/>
          <w:b w:val="0"/>
          <w:bCs w:val="0"/>
        </w:rPr>
      </w:pPr>
      <w:r w:rsidRPr="009F348B">
        <w:rPr>
          <w:rFonts w:eastAsia="Calibri"/>
          <w:b w:val="0"/>
          <w:bCs w:val="0"/>
        </w:rPr>
        <w:t>MacInnes, M. (</w:t>
      </w:r>
      <w:r>
        <w:rPr>
          <w:rFonts w:eastAsia="Calibri"/>
          <w:b w:val="0"/>
          <w:bCs w:val="0"/>
        </w:rPr>
        <w:t xml:space="preserve">1917). Shell shock. </w:t>
      </w:r>
      <w:r w:rsidRPr="00E725D8">
        <w:rPr>
          <w:rFonts w:eastAsia="Calibri"/>
          <w:b w:val="0"/>
          <w:bCs w:val="0"/>
          <w:i/>
        </w:rPr>
        <w:t>The Canadian Nurse</w:t>
      </w:r>
      <w:r>
        <w:rPr>
          <w:rFonts w:eastAsia="Calibri"/>
          <w:b w:val="0"/>
          <w:bCs w:val="0"/>
        </w:rPr>
        <w:t>, 13(1), 720-722.</w:t>
      </w:r>
    </w:p>
    <w:p w14:paraId="4D9996F9" w14:textId="31B08C76" w:rsidR="009F348B" w:rsidRDefault="009F348B" w:rsidP="00387CE0">
      <w:pPr>
        <w:tabs>
          <w:tab w:val="clear" w:pos="1260"/>
        </w:tabs>
        <w:overflowPunct/>
        <w:autoSpaceDE/>
        <w:autoSpaceDN/>
        <w:adjustRightInd/>
        <w:spacing w:after="160"/>
        <w:contextualSpacing/>
        <w:jc w:val="left"/>
        <w:textAlignment w:val="auto"/>
        <w:rPr>
          <w:rFonts w:eastAsia="Calibri"/>
          <w:b w:val="0"/>
          <w:bCs w:val="0"/>
        </w:rPr>
      </w:pPr>
      <w:r>
        <w:rPr>
          <w:rFonts w:eastAsia="Calibri"/>
          <w:b w:val="0"/>
          <w:bCs w:val="0"/>
        </w:rPr>
        <w:t xml:space="preserve">Retrieved from </w:t>
      </w:r>
      <w:hyperlink r:id="rId29" w:anchor="page/n15/mode/2up/search/shell" w:history="1">
        <w:r w:rsidRPr="00011945">
          <w:rPr>
            <w:rStyle w:val="Hyperlink"/>
            <w:rFonts w:eastAsia="Calibri" w:cs="Arial"/>
            <w:b w:val="0"/>
            <w:bCs w:val="0"/>
          </w:rPr>
          <w:t>https://archive.org/stream/thecanadiannurse13cnanuoft#page/n15/mode/2up/search/shell</w:t>
        </w:r>
      </w:hyperlink>
    </w:p>
    <w:p w14:paraId="2F12B5FA" w14:textId="028744D8" w:rsidR="009F348B" w:rsidRDefault="00FB4D8B" w:rsidP="00387CE0">
      <w:pPr>
        <w:tabs>
          <w:tab w:val="clear" w:pos="1260"/>
        </w:tabs>
        <w:overflowPunct/>
        <w:autoSpaceDE/>
        <w:autoSpaceDN/>
        <w:adjustRightInd/>
        <w:spacing w:after="160"/>
        <w:contextualSpacing/>
        <w:jc w:val="left"/>
        <w:textAlignment w:val="auto"/>
        <w:rPr>
          <w:rFonts w:eastAsia="Calibri"/>
          <w:bCs w:val="0"/>
        </w:rPr>
      </w:pPr>
      <w:r>
        <w:rPr>
          <w:rFonts w:eastAsia="Calibri"/>
          <w:bCs w:val="0"/>
        </w:rPr>
        <w:t>(</w:t>
      </w:r>
      <w:r w:rsidR="009F348B" w:rsidRPr="009F348B">
        <w:rPr>
          <w:rFonts w:eastAsia="Calibri"/>
          <w:bCs w:val="0"/>
        </w:rPr>
        <w:t>3 pages</w:t>
      </w:r>
      <w:r>
        <w:rPr>
          <w:rFonts w:eastAsia="Calibri"/>
          <w:bCs w:val="0"/>
        </w:rPr>
        <w:t>)</w:t>
      </w:r>
    </w:p>
    <w:p w14:paraId="30439A2E" w14:textId="38988FEA" w:rsidR="00BF0E20" w:rsidRDefault="009F348B" w:rsidP="009F348B">
      <w:pPr>
        <w:tabs>
          <w:tab w:val="clear" w:pos="1260"/>
        </w:tabs>
        <w:overflowPunct/>
        <w:autoSpaceDE/>
        <w:autoSpaceDN/>
        <w:adjustRightInd/>
        <w:spacing w:after="160"/>
        <w:jc w:val="left"/>
        <w:textAlignment w:val="auto"/>
        <w:rPr>
          <w:rFonts w:eastAsia="Calibri"/>
          <w:bCs w:val="0"/>
        </w:rPr>
      </w:pPr>
      <w:r>
        <w:rPr>
          <w:rFonts w:eastAsia="Calibri"/>
          <w:b w:val="0"/>
          <w:bCs w:val="0"/>
        </w:rPr>
        <w:br/>
      </w:r>
      <w:proofErr w:type="spellStart"/>
      <w:r>
        <w:rPr>
          <w:rFonts w:eastAsia="Calibri"/>
          <w:b w:val="0"/>
          <w:bCs w:val="0"/>
        </w:rPr>
        <w:t>Hoerner</w:t>
      </w:r>
      <w:proofErr w:type="spellEnd"/>
      <w:r>
        <w:rPr>
          <w:rFonts w:eastAsia="Calibri"/>
          <w:b w:val="0"/>
          <w:bCs w:val="0"/>
        </w:rPr>
        <w:t xml:space="preserve">, S. (1915, June 4). [to Mollie]. Library and Archives Canada. Retrieved from: </w:t>
      </w:r>
      <w:hyperlink r:id="rId30" w:history="1">
        <w:r w:rsidRPr="00B80258">
          <w:rPr>
            <w:rStyle w:val="Hyperlink"/>
            <w:rFonts w:eastAsia="Calibri" w:cs="Arial"/>
            <w:b w:val="0"/>
            <w:bCs w:val="0"/>
          </w:rPr>
          <w:t>http://www.bac-lac.gc.ca/eng/discover/military-heritage/first-world-war/canada-nursing-sisters/Pages/item.aspx?PageID=173</w:t>
        </w:r>
      </w:hyperlink>
      <w:r w:rsidR="00BF0E20">
        <w:rPr>
          <w:rFonts w:eastAsia="Calibri"/>
          <w:b w:val="0"/>
          <w:bCs w:val="0"/>
        </w:rPr>
        <w:t xml:space="preserve"> </w:t>
      </w:r>
      <w:r w:rsidR="00BF0E20" w:rsidRPr="00BF0E20">
        <w:rPr>
          <w:rFonts w:eastAsia="Calibri"/>
          <w:bCs w:val="0"/>
        </w:rPr>
        <w:t>(1 paragraph)</w:t>
      </w:r>
    </w:p>
    <w:p w14:paraId="4FD5E723" w14:textId="25C45395" w:rsidR="00BF0E20" w:rsidRPr="00BF0E20" w:rsidRDefault="00BF0E20" w:rsidP="009F348B">
      <w:pPr>
        <w:tabs>
          <w:tab w:val="clear" w:pos="1260"/>
        </w:tabs>
        <w:overflowPunct/>
        <w:autoSpaceDE/>
        <w:autoSpaceDN/>
        <w:adjustRightInd/>
        <w:spacing w:after="160"/>
        <w:jc w:val="left"/>
        <w:textAlignment w:val="auto"/>
        <w:rPr>
          <w:rFonts w:eastAsia="Calibri"/>
          <w:b w:val="0"/>
          <w:bCs w:val="0"/>
        </w:rPr>
      </w:pPr>
      <w:r w:rsidRPr="00BF0E20">
        <w:rPr>
          <w:rFonts w:eastAsia="Calibri"/>
          <w:b w:val="0"/>
          <w:bCs w:val="0"/>
        </w:rPr>
        <w:lastRenderedPageBreak/>
        <w:t xml:space="preserve">Take a look at the website on the Canadian Army Medical Corps. Link provided in Moodle. </w:t>
      </w:r>
      <w:r w:rsidRPr="00BF0E20">
        <w:rPr>
          <w:rFonts w:eastAsia="Calibri"/>
          <w:bCs w:val="0"/>
        </w:rPr>
        <w:t>(5 minutes)</w:t>
      </w:r>
    </w:p>
    <w:p w14:paraId="51554A94" w14:textId="52969B8E" w:rsidR="00460A60" w:rsidRPr="00387CE0" w:rsidRDefault="009F348B" w:rsidP="009F348B">
      <w:pPr>
        <w:tabs>
          <w:tab w:val="clear" w:pos="1260"/>
        </w:tabs>
        <w:overflowPunct/>
        <w:autoSpaceDE/>
        <w:autoSpaceDN/>
        <w:adjustRightInd/>
        <w:spacing w:after="160"/>
        <w:contextualSpacing/>
        <w:jc w:val="left"/>
        <w:textAlignment w:val="auto"/>
        <w:rPr>
          <w:rFonts w:eastAsia="Calibri"/>
          <w:b w:val="0"/>
          <w:bCs w:val="0"/>
        </w:rPr>
      </w:pPr>
      <w:r>
        <w:rPr>
          <w:rFonts w:eastAsia="Calibri"/>
          <w:b w:val="0"/>
          <w:bCs w:val="0"/>
          <w:u w:val="single"/>
        </w:rPr>
        <w:t>Secondary Sources:</w:t>
      </w:r>
      <w:r>
        <w:rPr>
          <w:rFonts w:eastAsia="Calibri"/>
          <w:b w:val="0"/>
          <w:bCs w:val="0"/>
          <w:u w:val="single"/>
        </w:rPr>
        <w:br/>
      </w:r>
    </w:p>
    <w:p w14:paraId="289E1DB7" w14:textId="7E44B853" w:rsidR="00991BF6" w:rsidRPr="009F348B" w:rsidRDefault="00E608A4" w:rsidP="00387CE0">
      <w:pPr>
        <w:tabs>
          <w:tab w:val="clear" w:pos="1260"/>
        </w:tabs>
        <w:overflowPunct/>
        <w:autoSpaceDE/>
        <w:autoSpaceDN/>
        <w:adjustRightInd/>
        <w:spacing w:after="160"/>
        <w:contextualSpacing/>
        <w:jc w:val="left"/>
        <w:textAlignment w:val="auto"/>
        <w:rPr>
          <w:rFonts w:eastAsia="Calibri"/>
          <w:bCs w:val="0"/>
          <w:lang w:val="en-CA"/>
        </w:rPr>
      </w:pPr>
      <w:r>
        <w:rPr>
          <w:rFonts w:eastAsia="Calibri"/>
          <w:b w:val="0"/>
          <w:bCs w:val="0"/>
          <w:lang w:val="en-CA"/>
        </w:rPr>
        <w:t xml:space="preserve">Watch video: </w:t>
      </w:r>
      <w:r w:rsidRPr="00E608A4">
        <w:rPr>
          <w:rFonts w:eastAsia="Calibri"/>
          <w:b w:val="0"/>
          <w:bCs w:val="0"/>
          <w:i/>
          <w:lang w:val="en-CA"/>
        </w:rPr>
        <w:t>Heritage Video: Nursing Sisters</w:t>
      </w:r>
      <w:r>
        <w:rPr>
          <w:rFonts w:eastAsia="Calibri"/>
          <w:b w:val="0"/>
          <w:bCs w:val="0"/>
          <w:lang w:val="en-CA"/>
        </w:rPr>
        <w:t xml:space="preserve"> (link provided on Moodle).</w:t>
      </w:r>
      <w:r w:rsidR="00FB4D8B">
        <w:rPr>
          <w:rFonts w:eastAsia="Calibri"/>
          <w:b w:val="0"/>
          <w:bCs w:val="0"/>
          <w:lang w:val="en-CA"/>
        </w:rPr>
        <w:t xml:space="preserve"> </w:t>
      </w:r>
      <w:r w:rsidR="00FB4D8B">
        <w:rPr>
          <w:rFonts w:eastAsia="Calibri"/>
          <w:bCs w:val="0"/>
          <w:lang w:val="en-CA"/>
        </w:rPr>
        <w:t>(</w:t>
      </w:r>
      <w:r w:rsidR="009F348B" w:rsidRPr="009F348B">
        <w:rPr>
          <w:rFonts w:eastAsia="Calibri"/>
          <w:bCs w:val="0"/>
          <w:lang w:val="en-CA"/>
        </w:rPr>
        <w:t>1 minute</w:t>
      </w:r>
      <w:r w:rsidR="00FB4D8B">
        <w:rPr>
          <w:rFonts w:eastAsia="Calibri"/>
          <w:bCs w:val="0"/>
          <w:lang w:val="en-CA"/>
        </w:rPr>
        <w:t>)</w:t>
      </w:r>
    </w:p>
    <w:p w14:paraId="76DA8999" w14:textId="77777777" w:rsidR="009F348B" w:rsidRDefault="009F348B" w:rsidP="00387CE0">
      <w:pPr>
        <w:tabs>
          <w:tab w:val="clear" w:pos="1260"/>
        </w:tabs>
        <w:overflowPunct/>
        <w:autoSpaceDE/>
        <w:autoSpaceDN/>
        <w:adjustRightInd/>
        <w:spacing w:after="160"/>
        <w:contextualSpacing/>
        <w:jc w:val="left"/>
        <w:textAlignment w:val="auto"/>
        <w:rPr>
          <w:rFonts w:eastAsia="Calibri"/>
          <w:b w:val="0"/>
          <w:bCs w:val="0"/>
          <w:lang w:val="en-CA"/>
        </w:rPr>
      </w:pPr>
    </w:p>
    <w:p w14:paraId="3C3A8488" w14:textId="77777777" w:rsidR="00387CE0" w:rsidRDefault="00460A60" w:rsidP="00387CE0">
      <w:pPr>
        <w:tabs>
          <w:tab w:val="clear" w:pos="1260"/>
        </w:tabs>
        <w:overflowPunct/>
        <w:autoSpaceDE/>
        <w:autoSpaceDN/>
        <w:adjustRightInd/>
        <w:spacing w:after="160"/>
        <w:contextualSpacing/>
        <w:jc w:val="left"/>
        <w:textAlignment w:val="auto"/>
        <w:rPr>
          <w:rFonts w:eastAsia="Calibri"/>
          <w:b w:val="0"/>
          <w:bCs w:val="0"/>
          <w:lang w:val="en-CA"/>
        </w:rPr>
      </w:pPr>
      <w:r w:rsidRPr="00387CE0">
        <w:rPr>
          <w:rFonts w:eastAsia="Calibri"/>
          <w:b w:val="0"/>
          <w:bCs w:val="0"/>
          <w:lang w:val="en-CA"/>
        </w:rPr>
        <w:t>Heap,</w:t>
      </w:r>
      <w:r w:rsidR="00387CE0">
        <w:rPr>
          <w:rFonts w:eastAsia="Calibri"/>
          <w:b w:val="0"/>
          <w:bCs w:val="0"/>
          <w:lang w:val="en-CA"/>
        </w:rPr>
        <w:t xml:space="preserve"> R. (2000). ‘Salvaging war’s w</w:t>
      </w:r>
      <w:r w:rsidRPr="00387CE0">
        <w:rPr>
          <w:rFonts w:eastAsia="Calibri"/>
          <w:b w:val="0"/>
          <w:bCs w:val="0"/>
          <w:lang w:val="en-CA"/>
        </w:rPr>
        <w:t>aste’: The University of Toronto</w:t>
      </w:r>
      <w:r w:rsidR="00387CE0">
        <w:rPr>
          <w:rFonts w:eastAsia="Calibri"/>
          <w:b w:val="0"/>
          <w:bCs w:val="0"/>
          <w:lang w:val="en-CA"/>
        </w:rPr>
        <w:t xml:space="preserve"> and the ‘physical reconstruction’ of </w:t>
      </w:r>
    </w:p>
    <w:p w14:paraId="2B1546DF" w14:textId="0CCF8FFB" w:rsidR="009F348B" w:rsidRPr="009F348B" w:rsidRDefault="00387CE0" w:rsidP="00387CE0">
      <w:pPr>
        <w:tabs>
          <w:tab w:val="clear" w:pos="1260"/>
        </w:tabs>
        <w:overflowPunct/>
        <w:autoSpaceDE/>
        <w:autoSpaceDN/>
        <w:adjustRightInd/>
        <w:spacing w:after="160"/>
        <w:ind w:left="720"/>
        <w:contextualSpacing/>
        <w:jc w:val="left"/>
        <w:textAlignment w:val="auto"/>
        <w:rPr>
          <w:rFonts w:eastAsia="Calibri"/>
          <w:bCs w:val="0"/>
          <w:lang w:val="en-CA"/>
        </w:rPr>
      </w:pPr>
      <w:r>
        <w:rPr>
          <w:rFonts w:eastAsia="Calibri"/>
          <w:b w:val="0"/>
          <w:bCs w:val="0"/>
          <w:lang w:val="en-CA"/>
        </w:rPr>
        <w:t>disabled s</w:t>
      </w:r>
      <w:r w:rsidR="00460A60" w:rsidRPr="00387CE0">
        <w:rPr>
          <w:rFonts w:eastAsia="Calibri"/>
          <w:b w:val="0"/>
          <w:bCs w:val="0"/>
          <w:lang w:val="en-CA"/>
        </w:rPr>
        <w:t>old</w:t>
      </w:r>
      <w:r>
        <w:rPr>
          <w:rFonts w:eastAsia="Calibri"/>
          <w:b w:val="0"/>
          <w:bCs w:val="0"/>
          <w:lang w:val="en-CA"/>
        </w:rPr>
        <w:t xml:space="preserve">iers during the First World War. In </w:t>
      </w:r>
      <w:r w:rsidR="00460A60" w:rsidRPr="00387CE0">
        <w:rPr>
          <w:rFonts w:eastAsia="Calibri"/>
          <w:b w:val="0"/>
          <w:bCs w:val="0"/>
          <w:lang w:val="en-CA"/>
        </w:rPr>
        <w:t>E</w:t>
      </w:r>
      <w:r>
        <w:rPr>
          <w:rFonts w:eastAsia="Calibri"/>
          <w:b w:val="0"/>
          <w:bCs w:val="0"/>
          <w:lang w:val="en-CA"/>
        </w:rPr>
        <w:t xml:space="preserve">. </w:t>
      </w:r>
      <w:proofErr w:type="spellStart"/>
      <w:r w:rsidR="00460A60" w:rsidRPr="00387CE0">
        <w:rPr>
          <w:rFonts w:eastAsia="Calibri"/>
          <w:b w:val="0"/>
          <w:bCs w:val="0"/>
          <w:lang w:val="en-CA"/>
        </w:rPr>
        <w:t>Montigny</w:t>
      </w:r>
      <w:proofErr w:type="spellEnd"/>
      <w:r w:rsidR="00460A60" w:rsidRPr="00387CE0">
        <w:rPr>
          <w:rFonts w:eastAsia="Calibri"/>
          <w:b w:val="0"/>
          <w:bCs w:val="0"/>
          <w:lang w:val="en-CA"/>
        </w:rPr>
        <w:t xml:space="preserve"> and L</w:t>
      </w:r>
      <w:r>
        <w:rPr>
          <w:rFonts w:eastAsia="Calibri"/>
          <w:b w:val="0"/>
          <w:bCs w:val="0"/>
          <w:lang w:val="en-CA"/>
        </w:rPr>
        <w:t xml:space="preserve">. </w:t>
      </w:r>
      <w:r w:rsidR="00460A60" w:rsidRPr="00387CE0">
        <w:rPr>
          <w:rFonts w:eastAsia="Calibri"/>
          <w:b w:val="0"/>
          <w:bCs w:val="0"/>
          <w:lang w:val="en-CA"/>
        </w:rPr>
        <w:t>Chambers</w:t>
      </w:r>
      <w:r>
        <w:rPr>
          <w:rFonts w:eastAsia="Calibri"/>
          <w:b w:val="0"/>
          <w:bCs w:val="0"/>
          <w:lang w:val="en-CA"/>
        </w:rPr>
        <w:t xml:space="preserve"> (</w:t>
      </w:r>
      <w:r w:rsidR="00460A60" w:rsidRPr="00387CE0">
        <w:rPr>
          <w:rFonts w:eastAsia="Calibri"/>
          <w:b w:val="0"/>
          <w:bCs w:val="0"/>
          <w:lang w:val="en-CA"/>
        </w:rPr>
        <w:t>Ed</w:t>
      </w:r>
      <w:r>
        <w:rPr>
          <w:rFonts w:eastAsia="Calibri"/>
          <w:b w:val="0"/>
          <w:bCs w:val="0"/>
          <w:lang w:val="en-CA"/>
        </w:rPr>
        <w:t xml:space="preserve">s.), </w:t>
      </w:r>
      <w:r w:rsidR="00460A60" w:rsidRPr="00387CE0">
        <w:rPr>
          <w:rFonts w:eastAsia="Calibri"/>
          <w:b w:val="0"/>
          <w:bCs w:val="0"/>
          <w:i/>
          <w:lang w:val="en-CA"/>
        </w:rPr>
        <w:t>Ontario Since Confederation: A Reader</w:t>
      </w:r>
      <w:r>
        <w:rPr>
          <w:rFonts w:eastAsia="Calibri"/>
          <w:b w:val="0"/>
          <w:bCs w:val="0"/>
          <w:lang w:val="en-CA"/>
        </w:rPr>
        <w:t xml:space="preserve"> (214-234)</w:t>
      </w:r>
      <w:r w:rsidR="00460A60" w:rsidRPr="00387CE0">
        <w:rPr>
          <w:rFonts w:eastAsia="Calibri"/>
          <w:b w:val="0"/>
          <w:bCs w:val="0"/>
          <w:lang w:val="en-CA"/>
        </w:rPr>
        <w:t>. Toronto: U</w:t>
      </w:r>
      <w:r>
        <w:rPr>
          <w:rFonts w:eastAsia="Calibri"/>
          <w:b w:val="0"/>
          <w:bCs w:val="0"/>
          <w:lang w:val="en-CA"/>
        </w:rPr>
        <w:t>niversity of Toronto Press</w:t>
      </w:r>
      <w:r w:rsidR="00FB4D8B">
        <w:rPr>
          <w:rFonts w:eastAsia="Calibri"/>
          <w:b w:val="0"/>
          <w:bCs w:val="0"/>
          <w:lang w:val="en-CA"/>
        </w:rPr>
        <w:t xml:space="preserve">. </w:t>
      </w:r>
      <w:r w:rsidR="00FB4D8B">
        <w:rPr>
          <w:rFonts w:eastAsia="Calibri"/>
          <w:bCs w:val="0"/>
          <w:lang w:val="en-CA"/>
        </w:rPr>
        <w:t>(</w:t>
      </w:r>
      <w:r w:rsidR="009F348B" w:rsidRPr="009F348B">
        <w:rPr>
          <w:rFonts w:eastAsia="Calibri"/>
          <w:bCs w:val="0"/>
          <w:lang w:val="en-CA"/>
        </w:rPr>
        <w:t>20 pages</w:t>
      </w:r>
      <w:r w:rsidR="00FB4D8B">
        <w:rPr>
          <w:rFonts w:eastAsia="Calibri"/>
          <w:bCs w:val="0"/>
          <w:lang w:val="en-CA"/>
        </w:rPr>
        <w:t>)</w:t>
      </w:r>
    </w:p>
    <w:p w14:paraId="371073F4" w14:textId="77777777" w:rsidR="00387CE0" w:rsidRDefault="00387CE0" w:rsidP="00387CE0">
      <w:pPr>
        <w:tabs>
          <w:tab w:val="clear" w:pos="1260"/>
        </w:tabs>
        <w:overflowPunct/>
        <w:autoSpaceDE/>
        <w:autoSpaceDN/>
        <w:adjustRightInd/>
        <w:spacing w:after="160"/>
        <w:contextualSpacing/>
        <w:jc w:val="left"/>
        <w:textAlignment w:val="auto"/>
        <w:rPr>
          <w:rFonts w:eastAsia="Calibri"/>
          <w:b w:val="0"/>
          <w:bCs w:val="0"/>
          <w:lang w:val="en-CA"/>
        </w:rPr>
      </w:pPr>
    </w:p>
    <w:p w14:paraId="1BA55C68" w14:textId="77777777" w:rsidR="00387CE0" w:rsidRDefault="00460A60" w:rsidP="00387CE0">
      <w:pPr>
        <w:tabs>
          <w:tab w:val="clear" w:pos="1260"/>
        </w:tabs>
        <w:overflowPunct/>
        <w:autoSpaceDE/>
        <w:autoSpaceDN/>
        <w:adjustRightInd/>
        <w:spacing w:after="160"/>
        <w:contextualSpacing/>
        <w:jc w:val="left"/>
        <w:textAlignment w:val="auto"/>
        <w:rPr>
          <w:rFonts w:eastAsia="Calibri"/>
          <w:b w:val="0"/>
          <w:bCs w:val="0"/>
          <w:lang w:val="en-CA"/>
        </w:rPr>
      </w:pPr>
      <w:r w:rsidRPr="00387CE0">
        <w:rPr>
          <w:rFonts w:eastAsia="Calibri"/>
          <w:b w:val="0"/>
          <w:bCs w:val="0"/>
          <w:lang w:val="en-CA"/>
        </w:rPr>
        <w:t>Humphries,</w:t>
      </w:r>
      <w:r w:rsidR="00387CE0">
        <w:rPr>
          <w:rFonts w:eastAsia="Calibri"/>
          <w:b w:val="0"/>
          <w:bCs w:val="0"/>
          <w:lang w:val="en-CA"/>
        </w:rPr>
        <w:t xml:space="preserve"> M. (2010). War’s l</w:t>
      </w:r>
      <w:r w:rsidRPr="00387CE0">
        <w:rPr>
          <w:rFonts w:eastAsia="Calibri"/>
          <w:b w:val="0"/>
          <w:bCs w:val="0"/>
          <w:lang w:val="en-CA"/>
        </w:rPr>
        <w:t>on</w:t>
      </w:r>
      <w:r w:rsidR="00387CE0">
        <w:rPr>
          <w:rFonts w:eastAsia="Calibri"/>
          <w:b w:val="0"/>
          <w:bCs w:val="0"/>
          <w:lang w:val="en-CA"/>
        </w:rPr>
        <w:t xml:space="preserve">g shadow: Masculinity, medicine, and the gendered politics of trauma, </w:t>
      </w:r>
    </w:p>
    <w:p w14:paraId="17AD7274" w14:textId="4739F637" w:rsidR="009F348B" w:rsidRPr="009F348B" w:rsidRDefault="00387CE0" w:rsidP="00387CE0">
      <w:pPr>
        <w:tabs>
          <w:tab w:val="clear" w:pos="1260"/>
        </w:tabs>
        <w:overflowPunct/>
        <w:autoSpaceDE/>
        <w:autoSpaceDN/>
        <w:adjustRightInd/>
        <w:spacing w:after="160"/>
        <w:ind w:firstLine="720"/>
        <w:contextualSpacing/>
        <w:jc w:val="left"/>
        <w:textAlignment w:val="auto"/>
        <w:rPr>
          <w:rFonts w:eastAsia="Calibri"/>
          <w:bCs w:val="0"/>
          <w:lang w:val="en-CA"/>
        </w:rPr>
      </w:pPr>
      <w:r>
        <w:rPr>
          <w:rFonts w:eastAsia="Calibri"/>
          <w:b w:val="0"/>
          <w:bCs w:val="0"/>
          <w:lang w:val="en-CA"/>
        </w:rPr>
        <w:t>1914– 1939.</w:t>
      </w:r>
      <w:r w:rsidR="00460A60" w:rsidRPr="00387CE0">
        <w:rPr>
          <w:rFonts w:eastAsia="Calibri"/>
          <w:b w:val="0"/>
          <w:bCs w:val="0"/>
          <w:lang w:val="en-CA"/>
        </w:rPr>
        <w:t xml:space="preserve"> </w:t>
      </w:r>
      <w:r w:rsidR="00460A60" w:rsidRPr="00387CE0">
        <w:rPr>
          <w:rFonts w:eastAsia="Calibri"/>
          <w:b w:val="0"/>
          <w:bCs w:val="0"/>
          <w:i/>
          <w:lang w:val="en-CA"/>
        </w:rPr>
        <w:t>Canadian Historical Review</w:t>
      </w:r>
      <w:r>
        <w:rPr>
          <w:rFonts w:eastAsia="Calibri"/>
          <w:b w:val="0"/>
          <w:bCs w:val="0"/>
          <w:lang w:val="en-CA"/>
        </w:rPr>
        <w:t xml:space="preserve"> 91 (</w:t>
      </w:r>
      <w:r w:rsidR="00460A60" w:rsidRPr="00387CE0">
        <w:rPr>
          <w:rFonts w:eastAsia="Calibri"/>
          <w:b w:val="0"/>
          <w:bCs w:val="0"/>
          <w:lang w:val="en-CA"/>
        </w:rPr>
        <w:t>3</w:t>
      </w:r>
      <w:r>
        <w:rPr>
          <w:rFonts w:eastAsia="Calibri"/>
          <w:b w:val="0"/>
          <w:bCs w:val="0"/>
          <w:lang w:val="en-CA"/>
        </w:rPr>
        <w:t xml:space="preserve">), </w:t>
      </w:r>
      <w:r w:rsidR="00460A60" w:rsidRPr="00387CE0">
        <w:rPr>
          <w:rFonts w:eastAsia="Calibri"/>
          <w:b w:val="0"/>
          <w:bCs w:val="0"/>
          <w:lang w:val="en-CA"/>
        </w:rPr>
        <w:t xml:space="preserve">501-531. </w:t>
      </w:r>
      <w:r w:rsidR="00FB4D8B">
        <w:rPr>
          <w:rFonts w:eastAsia="Calibri"/>
          <w:bCs w:val="0"/>
          <w:lang w:val="en-CA"/>
        </w:rPr>
        <w:t>(</w:t>
      </w:r>
      <w:r w:rsidR="009F348B" w:rsidRPr="009F348B">
        <w:rPr>
          <w:rFonts w:eastAsia="Calibri"/>
          <w:bCs w:val="0"/>
          <w:lang w:val="en-CA"/>
        </w:rPr>
        <w:t>30 pages</w:t>
      </w:r>
      <w:r w:rsidR="00FB4D8B">
        <w:rPr>
          <w:rFonts w:eastAsia="Calibri"/>
          <w:bCs w:val="0"/>
          <w:lang w:val="en-CA"/>
        </w:rPr>
        <w:t>)</w:t>
      </w:r>
    </w:p>
    <w:p w14:paraId="49F4F796" w14:textId="77777777" w:rsidR="007C1412" w:rsidRDefault="007C1412" w:rsidP="00387CE0">
      <w:pPr>
        <w:tabs>
          <w:tab w:val="clear" w:pos="1260"/>
        </w:tabs>
        <w:overflowPunct/>
        <w:autoSpaceDE/>
        <w:autoSpaceDN/>
        <w:adjustRightInd/>
        <w:contextualSpacing/>
        <w:jc w:val="left"/>
        <w:textAlignment w:val="auto"/>
      </w:pPr>
    </w:p>
    <w:p w14:paraId="2CBECB7E" w14:textId="3F9B4ACA" w:rsidR="003B1646" w:rsidRPr="009725E2" w:rsidRDefault="00922A5B" w:rsidP="009725E2">
      <w:pPr>
        <w:pBdr>
          <w:top w:val="single" w:sz="4" w:space="1" w:color="auto"/>
          <w:left w:val="single" w:sz="4" w:space="4" w:color="auto"/>
          <w:bottom w:val="single" w:sz="4" w:space="1" w:color="auto"/>
          <w:right w:val="single" w:sz="4" w:space="4" w:color="auto"/>
        </w:pBdr>
        <w:tabs>
          <w:tab w:val="clear" w:pos="1260"/>
        </w:tabs>
        <w:overflowPunct/>
        <w:autoSpaceDE/>
        <w:autoSpaceDN/>
        <w:adjustRightInd/>
        <w:contextualSpacing/>
        <w:jc w:val="left"/>
        <w:textAlignment w:val="auto"/>
        <w:rPr>
          <w:sz w:val="22"/>
          <w:szCs w:val="22"/>
        </w:rPr>
      </w:pPr>
      <w:r w:rsidRPr="009725E2">
        <w:rPr>
          <w:sz w:val="22"/>
          <w:szCs w:val="22"/>
        </w:rPr>
        <w:t>Unit 10</w:t>
      </w:r>
      <w:r w:rsidR="00390DA3" w:rsidRPr="009725E2">
        <w:rPr>
          <w:sz w:val="22"/>
          <w:szCs w:val="22"/>
        </w:rPr>
        <w:t xml:space="preserve">: </w:t>
      </w:r>
      <w:r w:rsidR="00B96D41" w:rsidRPr="009725E2">
        <w:rPr>
          <w:sz w:val="22"/>
          <w:szCs w:val="22"/>
        </w:rPr>
        <w:t xml:space="preserve">Women’s Health and the Medicalization of Childbirth </w:t>
      </w:r>
      <w:r w:rsidR="00CF4890" w:rsidRPr="009725E2">
        <w:rPr>
          <w:sz w:val="22"/>
          <w:szCs w:val="22"/>
        </w:rPr>
        <w:t>(</w:t>
      </w:r>
      <w:r w:rsidR="00863A24">
        <w:rPr>
          <w:sz w:val="22"/>
          <w:szCs w:val="22"/>
        </w:rPr>
        <w:t>May 30-June 6</w:t>
      </w:r>
      <w:r w:rsidR="00390DA3" w:rsidRPr="009725E2">
        <w:rPr>
          <w:sz w:val="22"/>
          <w:szCs w:val="22"/>
        </w:rPr>
        <w:t>)</w:t>
      </w:r>
    </w:p>
    <w:p w14:paraId="1B1FECFB" w14:textId="77777777" w:rsidR="003B1646" w:rsidRDefault="003B1646" w:rsidP="00387CE0">
      <w:pPr>
        <w:tabs>
          <w:tab w:val="clear" w:pos="1260"/>
        </w:tabs>
        <w:overflowPunct/>
        <w:autoSpaceDE/>
        <w:autoSpaceDN/>
        <w:adjustRightInd/>
        <w:contextualSpacing/>
        <w:jc w:val="left"/>
        <w:textAlignment w:val="auto"/>
      </w:pPr>
    </w:p>
    <w:p w14:paraId="2F032B30" w14:textId="4EF4F949" w:rsidR="00B96D41" w:rsidRPr="00FE758B" w:rsidRDefault="00B96D41" w:rsidP="00387CE0">
      <w:pPr>
        <w:tabs>
          <w:tab w:val="clear" w:pos="1260"/>
        </w:tabs>
        <w:overflowPunct/>
        <w:autoSpaceDE/>
        <w:autoSpaceDN/>
        <w:adjustRightInd/>
        <w:contextualSpacing/>
        <w:jc w:val="left"/>
        <w:textAlignment w:val="auto"/>
        <w:rPr>
          <w:b w:val="0"/>
        </w:rPr>
      </w:pPr>
      <w:r w:rsidRPr="00FE758B">
        <w:t xml:space="preserve">Instructions: </w:t>
      </w:r>
      <w:r w:rsidR="00E265C7">
        <w:rPr>
          <w:b w:val="0"/>
        </w:rPr>
        <w:t>Everyone should watch the video</w:t>
      </w:r>
      <w:r w:rsidR="001A192E">
        <w:rPr>
          <w:b w:val="0"/>
        </w:rPr>
        <w:t xml:space="preserve"> and read the assigned readings. Post your </w:t>
      </w:r>
      <w:r w:rsidR="00863A24">
        <w:rPr>
          <w:b w:val="0"/>
        </w:rPr>
        <w:t>discussion forum responses by 11:59pm on June 6</w:t>
      </w:r>
      <w:r w:rsidR="000F2227">
        <w:rPr>
          <w:b w:val="0"/>
        </w:rPr>
        <w:t>.</w:t>
      </w:r>
      <w:r w:rsidR="00951369" w:rsidRPr="00951369">
        <w:rPr>
          <w:b w:val="0"/>
        </w:rPr>
        <w:t xml:space="preserve"> </w:t>
      </w:r>
      <w:r w:rsidR="00951369">
        <w:rPr>
          <w:b w:val="0"/>
        </w:rPr>
        <w:t xml:space="preserve">If you decide to take the quiz </w:t>
      </w:r>
      <w:r w:rsidR="00863A24">
        <w:rPr>
          <w:b w:val="0"/>
        </w:rPr>
        <w:t>for this unit</w:t>
      </w:r>
      <w:r w:rsidR="00951369">
        <w:rPr>
          <w:b w:val="0"/>
        </w:rPr>
        <w:t xml:space="preserve">, please do so </w:t>
      </w:r>
      <w:r w:rsidR="00863A24">
        <w:rPr>
          <w:b w:val="0"/>
        </w:rPr>
        <w:t>before 11:59pm on June 6th</w:t>
      </w:r>
      <w:r w:rsidR="00951369">
        <w:rPr>
          <w:b w:val="0"/>
        </w:rPr>
        <w:t>.</w:t>
      </w:r>
    </w:p>
    <w:p w14:paraId="2409EB33" w14:textId="77777777" w:rsidR="006E05C7" w:rsidRDefault="006E05C7" w:rsidP="006E05C7">
      <w:pPr>
        <w:tabs>
          <w:tab w:val="clear" w:pos="1260"/>
        </w:tabs>
        <w:overflowPunct/>
        <w:autoSpaceDE/>
        <w:autoSpaceDN/>
        <w:adjustRightInd/>
        <w:jc w:val="left"/>
        <w:textAlignment w:val="auto"/>
        <w:rPr>
          <w:highlight w:val="yellow"/>
        </w:rPr>
      </w:pPr>
    </w:p>
    <w:p w14:paraId="50FBAEA9" w14:textId="77777777" w:rsidR="003B1646" w:rsidRPr="00B77C27" w:rsidRDefault="003B1646" w:rsidP="00387CE0">
      <w:pPr>
        <w:tabs>
          <w:tab w:val="clear" w:pos="1260"/>
        </w:tabs>
        <w:overflowPunct/>
        <w:autoSpaceDE/>
        <w:autoSpaceDN/>
        <w:adjustRightInd/>
        <w:contextualSpacing/>
        <w:jc w:val="left"/>
        <w:textAlignment w:val="auto"/>
        <w:rPr>
          <w:rFonts w:eastAsia="Calibri"/>
          <w:b w:val="0"/>
          <w:bCs w:val="0"/>
          <w:iCs/>
          <w:u w:val="single"/>
          <w:lang w:val="en-CA"/>
        </w:rPr>
      </w:pPr>
      <w:r w:rsidRPr="00B77C27">
        <w:rPr>
          <w:rFonts w:eastAsia="Calibri"/>
          <w:b w:val="0"/>
          <w:bCs w:val="0"/>
          <w:iCs/>
          <w:u w:val="single"/>
          <w:lang w:val="en-CA"/>
        </w:rPr>
        <w:t>Secondary Sources:</w:t>
      </w:r>
      <w:r w:rsidRPr="00B77C27">
        <w:rPr>
          <w:rFonts w:eastAsia="Calibri"/>
          <w:b w:val="0"/>
          <w:bCs w:val="0"/>
          <w:iCs/>
          <w:u w:val="single"/>
          <w:lang w:val="en-CA"/>
        </w:rPr>
        <w:br/>
      </w:r>
    </w:p>
    <w:p w14:paraId="4E3171B4" w14:textId="4E1B1EAC" w:rsidR="007D0FB4" w:rsidRDefault="003B1646" w:rsidP="008B0C66">
      <w:pPr>
        <w:tabs>
          <w:tab w:val="clear" w:pos="1260"/>
        </w:tabs>
        <w:overflowPunct/>
        <w:autoSpaceDE/>
        <w:autoSpaceDN/>
        <w:adjustRightInd/>
        <w:contextualSpacing/>
        <w:jc w:val="left"/>
        <w:textAlignment w:val="auto"/>
        <w:rPr>
          <w:rFonts w:eastAsia="Calibri"/>
          <w:bCs w:val="0"/>
          <w:lang w:val="en-CA"/>
        </w:rPr>
      </w:pPr>
      <w:proofErr w:type="spellStart"/>
      <w:r w:rsidRPr="00B77C27">
        <w:rPr>
          <w:rFonts w:eastAsia="Calibri"/>
          <w:b w:val="0"/>
          <w:bCs w:val="0"/>
          <w:iCs/>
          <w:lang w:val="en-CA"/>
        </w:rPr>
        <w:t>Hist</w:t>
      </w:r>
      <w:r w:rsidRPr="00B77C27">
        <w:rPr>
          <w:rFonts w:eastAsia="Calibri"/>
          <w:b w:val="0"/>
          <w:bCs w:val="0"/>
          <w:lang w:val="en-CA"/>
        </w:rPr>
        <w:t>orica</w:t>
      </w:r>
      <w:proofErr w:type="spellEnd"/>
      <w:r w:rsidRPr="00B77C27">
        <w:rPr>
          <w:rFonts w:eastAsia="Calibri"/>
          <w:b w:val="0"/>
          <w:bCs w:val="0"/>
          <w:lang w:val="en-CA"/>
        </w:rPr>
        <w:t xml:space="preserve"> Canada, “Heritage Minutes: Midwife.” Available at: </w:t>
      </w:r>
      <w:hyperlink r:id="rId31" w:history="1">
        <w:r w:rsidRPr="00B77C27">
          <w:rPr>
            <w:rFonts w:eastAsia="Calibri"/>
            <w:b w:val="0"/>
            <w:bCs w:val="0"/>
            <w:color w:val="0563C1"/>
            <w:u w:val="single"/>
            <w:lang w:val="en-CA"/>
          </w:rPr>
          <w:t>https://www.historicacanada.ca/content/heritage-minutes/midwife</w:t>
        </w:r>
      </w:hyperlink>
      <w:r w:rsidR="008B0C66" w:rsidRPr="008B0C66">
        <w:rPr>
          <w:rFonts w:eastAsia="Calibri"/>
          <w:b w:val="0"/>
          <w:bCs w:val="0"/>
          <w:color w:val="0563C1"/>
          <w:lang w:val="en-CA"/>
        </w:rPr>
        <w:t xml:space="preserve"> </w:t>
      </w:r>
      <w:r w:rsidR="008B0C66">
        <w:rPr>
          <w:rFonts w:eastAsia="Calibri"/>
          <w:bCs w:val="0"/>
          <w:lang w:val="en-CA"/>
        </w:rPr>
        <w:t>(</w:t>
      </w:r>
      <w:r w:rsidR="007D0FB4" w:rsidRPr="007D0FB4">
        <w:rPr>
          <w:rFonts w:eastAsia="Calibri"/>
          <w:bCs w:val="0"/>
          <w:lang w:val="en-CA"/>
        </w:rPr>
        <w:t>1 minute</w:t>
      </w:r>
      <w:r w:rsidR="008B0C66">
        <w:rPr>
          <w:rFonts w:eastAsia="Calibri"/>
          <w:bCs w:val="0"/>
          <w:lang w:val="en-CA"/>
        </w:rPr>
        <w:t>)</w:t>
      </w:r>
    </w:p>
    <w:p w14:paraId="5F3EA779" w14:textId="77777777" w:rsidR="002E7779" w:rsidRDefault="002E7779" w:rsidP="008B0C66">
      <w:pPr>
        <w:tabs>
          <w:tab w:val="clear" w:pos="1260"/>
        </w:tabs>
        <w:overflowPunct/>
        <w:autoSpaceDE/>
        <w:autoSpaceDN/>
        <w:adjustRightInd/>
        <w:contextualSpacing/>
        <w:jc w:val="left"/>
        <w:textAlignment w:val="auto"/>
        <w:rPr>
          <w:rFonts w:eastAsia="Calibri"/>
          <w:bCs w:val="0"/>
          <w:lang w:val="en-CA"/>
        </w:rPr>
      </w:pPr>
    </w:p>
    <w:p w14:paraId="01ABA59A" w14:textId="5837B1CC" w:rsidR="002E7779" w:rsidRPr="0055036F" w:rsidRDefault="0055036F" w:rsidP="008B0C66">
      <w:pPr>
        <w:tabs>
          <w:tab w:val="clear" w:pos="1260"/>
        </w:tabs>
        <w:overflowPunct/>
        <w:autoSpaceDE/>
        <w:autoSpaceDN/>
        <w:adjustRightInd/>
        <w:contextualSpacing/>
        <w:jc w:val="left"/>
        <w:textAlignment w:val="auto"/>
        <w:rPr>
          <w:rFonts w:eastAsia="Calibri"/>
          <w:b w:val="0"/>
          <w:bCs w:val="0"/>
          <w:lang w:val="en-CA"/>
        </w:rPr>
      </w:pPr>
      <w:r w:rsidRPr="0055036F">
        <w:rPr>
          <w:rFonts w:eastAsia="Calibri"/>
          <w:b w:val="0"/>
          <w:bCs w:val="0"/>
          <w:lang w:val="en-CA"/>
        </w:rPr>
        <w:t xml:space="preserve">“The surprising factor behind a spike in C-sections.” Harvard Chan: This Week in Health (July 27, 2017). </w:t>
      </w:r>
      <w:r w:rsidRPr="0055036F">
        <w:rPr>
          <w:rFonts w:eastAsia="Calibri"/>
          <w:bCs w:val="0"/>
          <w:lang w:val="en-CA"/>
        </w:rPr>
        <w:t>(2</w:t>
      </w:r>
      <w:r>
        <w:rPr>
          <w:rFonts w:eastAsia="Calibri"/>
          <w:bCs w:val="0"/>
          <w:lang w:val="en-CA"/>
        </w:rPr>
        <w:t>1:29 minutes)</w:t>
      </w:r>
    </w:p>
    <w:p w14:paraId="01747C96" w14:textId="77777777" w:rsidR="00BF0E20" w:rsidRPr="008B0C66" w:rsidRDefault="00BF0E20" w:rsidP="008B0C66">
      <w:pPr>
        <w:tabs>
          <w:tab w:val="clear" w:pos="1260"/>
        </w:tabs>
        <w:overflowPunct/>
        <w:autoSpaceDE/>
        <w:autoSpaceDN/>
        <w:adjustRightInd/>
        <w:contextualSpacing/>
        <w:jc w:val="left"/>
        <w:textAlignment w:val="auto"/>
        <w:rPr>
          <w:rFonts w:eastAsia="Calibri"/>
          <w:b w:val="0"/>
          <w:bCs w:val="0"/>
          <w:color w:val="0563C1"/>
          <w:u w:val="single"/>
          <w:lang w:val="en-CA"/>
        </w:rPr>
      </w:pPr>
    </w:p>
    <w:p w14:paraId="19F39A30" w14:textId="77777777" w:rsidR="00E725D8" w:rsidRDefault="0067375C" w:rsidP="00E725D8">
      <w:pPr>
        <w:tabs>
          <w:tab w:val="clear" w:pos="1260"/>
        </w:tabs>
        <w:overflowPunct/>
        <w:autoSpaceDE/>
        <w:autoSpaceDN/>
        <w:adjustRightInd/>
        <w:contextualSpacing/>
        <w:jc w:val="left"/>
        <w:textAlignment w:val="auto"/>
        <w:rPr>
          <w:rFonts w:eastAsia="Calibri"/>
          <w:b w:val="0"/>
          <w:bCs w:val="0"/>
          <w:lang w:val="en-CA"/>
        </w:rPr>
      </w:pPr>
      <w:r>
        <w:rPr>
          <w:rFonts w:eastAsia="Calibri"/>
          <w:b w:val="0"/>
          <w:bCs w:val="0"/>
          <w:lang w:val="en-CA"/>
        </w:rPr>
        <w:t>Carson</w:t>
      </w:r>
      <w:r w:rsidR="009F348B">
        <w:rPr>
          <w:rFonts w:eastAsia="Calibri"/>
          <w:b w:val="0"/>
          <w:bCs w:val="0"/>
          <w:lang w:val="en-CA"/>
        </w:rPr>
        <w:t>, G. and Levinson, W. (</w:t>
      </w:r>
      <w:r>
        <w:rPr>
          <w:rFonts w:eastAsia="Calibri"/>
          <w:b w:val="0"/>
          <w:bCs w:val="0"/>
          <w:lang w:val="en-CA"/>
        </w:rPr>
        <w:t>2017</w:t>
      </w:r>
      <w:r w:rsidR="009F348B">
        <w:rPr>
          <w:rFonts w:eastAsia="Calibri"/>
          <w:b w:val="0"/>
          <w:bCs w:val="0"/>
          <w:lang w:val="en-CA"/>
        </w:rPr>
        <w:t>, June</w:t>
      </w:r>
      <w:r>
        <w:rPr>
          <w:rFonts w:eastAsia="Calibri"/>
          <w:b w:val="0"/>
          <w:bCs w:val="0"/>
          <w:lang w:val="en-CA"/>
        </w:rPr>
        <w:t xml:space="preserve">). “Too many medical procedures on women aren’t necessary.” </w:t>
      </w:r>
    </w:p>
    <w:p w14:paraId="4FBF40B1" w14:textId="1753DDB6" w:rsidR="001A192E" w:rsidRDefault="0067375C" w:rsidP="00E725D8">
      <w:pPr>
        <w:tabs>
          <w:tab w:val="clear" w:pos="1260"/>
        </w:tabs>
        <w:overflowPunct/>
        <w:autoSpaceDE/>
        <w:autoSpaceDN/>
        <w:adjustRightInd/>
        <w:ind w:left="720"/>
        <w:contextualSpacing/>
        <w:jc w:val="left"/>
        <w:textAlignment w:val="auto"/>
        <w:rPr>
          <w:rFonts w:eastAsia="Calibri"/>
          <w:b w:val="0"/>
          <w:bCs w:val="0"/>
          <w:lang w:val="en-CA"/>
        </w:rPr>
      </w:pPr>
      <w:r w:rsidRPr="009F348B">
        <w:rPr>
          <w:rFonts w:eastAsia="Calibri"/>
          <w:b w:val="0"/>
          <w:bCs w:val="0"/>
          <w:i/>
          <w:lang w:val="en-CA"/>
        </w:rPr>
        <w:t>New York Times</w:t>
      </w:r>
      <w:r>
        <w:rPr>
          <w:rFonts w:eastAsia="Calibri"/>
          <w:b w:val="0"/>
          <w:bCs w:val="0"/>
          <w:lang w:val="en-CA"/>
        </w:rPr>
        <w:t>.</w:t>
      </w:r>
      <w:r w:rsidR="009F348B">
        <w:rPr>
          <w:rFonts w:eastAsia="Calibri"/>
          <w:b w:val="0"/>
          <w:bCs w:val="0"/>
          <w:lang w:val="en-CA"/>
        </w:rPr>
        <w:t xml:space="preserve"> Retrieved from</w:t>
      </w:r>
      <w:r>
        <w:rPr>
          <w:rFonts w:eastAsia="Calibri"/>
          <w:b w:val="0"/>
          <w:bCs w:val="0"/>
          <w:lang w:val="en-CA"/>
        </w:rPr>
        <w:t xml:space="preserve"> </w:t>
      </w:r>
      <w:hyperlink r:id="rId32" w:history="1">
        <w:r w:rsidR="001A192E" w:rsidRPr="00902DD2">
          <w:rPr>
            <w:rStyle w:val="Hyperlink"/>
            <w:rFonts w:eastAsia="Calibri" w:cs="Arial"/>
            <w:b w:val="0"/>
            <w:bCs w:val="0"/>
            <w:lang w:val="en-CA"/>
          </w:rPr>
          <w:t>https://www.thestar.com/opinion/commentary/2017/06/25/too-many-medical-procedures-on-women-arent-necessary.html</w:t>
        </w:r>
      </w:hyperlink>
    </w:p>
    <w:p w14:paraId="0D372A63" w14:textId="3D2BAE01" w:rsidR="0067375C" w:rsidRPr="001A192E" w:rsidRDefault="001A192E" w:rsidP="00E725D8">
      <w:pPr>
        <w:tabs>
          <w:tab w:val="clear" w:pos="1260"/>
        </w:tabs>
        <w:overflowPunct/>
        <w:autoSpaceDE/>
        <w:autoSpaceDN/>
        <w:adjustRightInd/>
        <w:ind w:left="720"/>
        <w:contextualSpacing/>
        <w:jc w:val="left"/>
        <w:textAlignment w:val="auto"/>
        <w:rPr>
          <w:rFonts w:eastAsia="Calibri"/>
          <w:bCs w:val="0"/>
          <w:lang w:val="en-CA"/>
        </w:rPr>
      </w:pPr>
      <w:r w:rsidRPr="001A192E">
        <w:rPr>
          <w:rFonts w:eastAsia="Calibri"/>
          <w:bCs w:val="0"/>
          <w:lang w:val="en-CA"/>
        </w:rPr>
        <w:t>(1 page)</w:t>
      </w:r>
    </w:p>
    <w:p w14:paraId="1861CC0B" w14:textId="77777777" w:rsidR="0067375C" w:rsidRDefault="0067375C" w:rsidP="00387CE0">
      <w:pPr>
        <w:tabs>
          <w:tab w:val="clear" w:pos="1260"/>
        </w:tabs>
        <w:overflowPunct/>
        <w:autoSpaceDE/>
        <w:autoSpaceDN/>
        <w:adjustRightInd/>
        <w:contextualSpacing/>
        <w:jc w:val="left"/>
        <w:textAlignment w:val="auto"/>
        <w:rPr>
          <w:rFonts w:eastAsia="Calibri"/>
          <w:b w:val="0"/>
          <w:bCs w:val="0"/>
          <w:lang w:val="en-CA"/>
        </w:rPr>
      </w:pPr>
    </w:p>
    <w:p w14:paraId="331ECD3E" w14:textId="77777777" w:rsidR="003234B6" w:rsidRPr="00B77C27" w:rsidRDefault="003B1646" w:rsidP="00387CE0">
      <w:pPr>
        <w:tabs>
          <w:tab w:val="clear" w:pos="1260"/>
        </w:tabs>
        <w:overflowPunct/>
        <w:autoSpaceDE/>
        <w:autoSpaceDN/>
        <w:adjustRightInd/>
        <w:contextualSpacing/>
        <w:jc w:val="left"/>
        <w:textAlignment w:val="auto"/>
        <w:rPr>
          <w:rFonts w:eastAsia="Calibri"/>
          <w:b w:val="0"/>
          <w:bCs w:val="0"/>
          <w:lang w:val="en-CA"/>
        </w:rPr>
      </w:pPr>
      <w:r w:rsidRPr="00B77C27">
        <w:rPr>
          <w:rFonts w:eastAsia="Calibri"/>
          <w:b w:val="0"/>
          <w:bCs w:val="0"/>
          <w:lang w:val="en-CA"/>
        </w:rPr>
        <w:t>Feldberg,</w:t>
      </w:r>
      <w:r w:rsidR="003234B6" w:rsidRPr="00B77C27">
        <w:rPr>
          <w:rFonts w:eastAsia="Calibri"/>
          <w:b w:val="0"/>
          <w:bCs w:val="0"/>
          <w:lang w:val="en-CA"/>
        </w:rPr>
        <w:t xml:space="preserve"> G. (2003). On the cutting edge: science and obstetrical p</w:t>
      </w:r>
      <w:r w:rsidRPr="00B77C27">
        <w:rPr>
          <w:rFonts w:eastAsia="Calibri"/>
          <w:b w:val="0"/>
          <w:bCs w:val="0"/>
          <w:lang w:val="en-CA"/>
        </w:rPr>
        <w:t>ractic</w:t>
      </w:r>
      <w:r w:rsidR="003234B6" w:rsidRPr="00B77C27">
        <w:rPr>
          <w:rFonts w:eastAsia="Calibri"/>
          <w:b w:val="0"/>
          <w:bCs w:val="0"/>
          <w:lang w:val="en-CA"/>
        </w:rPr>
        <w:t>e in a women’s h</w:t>
      </w:r>
      <w:r w:rsidRPr="00B77C27">
        <w:rPr>
          <w:rFonts w:eastAsia="Calibri"/>
          <w:b w:val="0"/>
          <w:bCs w:val="0"/>
          <w:lang w:val="en-CA"/>
        </w:rPr>
        <w:t xml:space="preserve">ospital, </w:t>
      </w:r>
    </w:p>
    <w:p w14:paraId="6D81C30D" w14:textId="31A21F76" w:rsidR="00961B7C" w:rsidRPr="008B0C66" w:rsidRDefault="003B1646" w:rsidP="008B0C66">
      <w:pPr>
        <w:tabs>
          <w:tab w:val="clear" w:pos="1260"/>
        </w:tabs>
        <w:overflowPunct/>
        <w:autoSpaceDE/>
        <w:autoSpaceDN/>
        <w:adjustRightInd/>
        <w:ind w:left="720"/>
        <w:contextualSpacing/>
        <w:jc w:val="left"/>
        <w:textAlignment w:val="auto"/>
        <w:rPr>
          <w:rFonts w:eastAsia="Calibri"/>
          <w:b w:val="0"/>
          <w:bCs w:val="0"/>
          <w:lang w:val="en-CA"/>
        </w:rPr>
      </w:pPr>
      <w:r w:rsidRPr="00B77C27">
        <w:rPr>
          <w:rFonts w:eastAsia="Calibri"/>
          <w:b w:val="0"/>
          <w:bCs w:val="0"/>
          <w:lang w:val="en-CA"/>
        </w:rPr>
        <w:t>1</w:t>
      </w:r>
      <w:r w:rsidR="003234B6" w:rsidRPr="00B77C27">
        <w:rPr>
          <w:rFonts w:eastAsia="Calibri"/>
          <w:b w:val="0"/>
          <w:bCs w:val="0"/>
          <w:lang w:val="en-CA"/>
        </w:rPr>
        <w:t xml:space="preserve">945-1960. In G. </w:t>
      </w:r>
      <w:r w:rsidRPr="00B77C27">
        <w:rPr>
          <w:rFonts w:eastAsia="Calibri"/>
          <w:b w:val="0"/>
          <w:bCs w:val="0"/>
          <w:lang w:val="en-CA"/>
        </w:rPr>
        <w:t>Feldberg,</w:t>
      </w:r>
      <w:r w:rsidR="003234B6" w:rsidRPr="00B77C27">
        <w:rPr>
          <w:rFonts w:eastAsia="Calibri"/>
          <w:b w:val="0"/>
          <w:bCs w:val="0"/>
          <w:lang w:val="en-CA"/>
        </w:rPr>
        <w:t xml:space="preserve"> M. Ladd-Taylor and K.</w:t>
      </w:r>
      <w:r w:rsidRPr="00B77C27">
        <w:rPr>
          <w:rFonts w:eastAsia="Calibri"/>
          <w:b w:val="0"/>
          <w:bCs w:val="0"/>
          <w:lang w:val="en-CA"/>
        </w:rPr>
        <w:t xml:space="preserve"> McPherson</w:t>
      </w:r>
      <w:r w:rsidR="003234B6" w:rsidRPr="00B77C27">
        <w:rPr>
          <w:rFonts w:eastAsia="Calibri"/>
          <w:b w:val="0"/>
          <w:bCs w:val="0"/>
          <w:lang w:val="en-CA"/>
        </w:rPr>
        <w:t xml:space="preserve"> (Eds.), </w:t>
      </w:r>
      <w:r w:rsidRPr="00B77C27">
        <w:rPr>
          <w:rFonts w:eastAsia="Calibri"/>
          <w:b w:val="0"/>
          <w:bCs w:val="0"/>
          <w:i/>
          <w:lang w:val="en-CA"/>
        </w:rPr>
        <w:t>Women, Health and Nation: Canada and the United States since 1945</w:t>
      </w:r>
      <w:r w:rsidR="003234B6" w:rsidRPr="00B77C27">
        <w:rPr>
          <w:rFonts w:eastAsia="Calibri"/>
          <w:b w:val="0"/>
          <w:bCs w:val="0"/>
          <w:i/>
          <w:lang w:val="en-CA"/>
        </w:rPr>
        <w:t xml:space="preserve"> </w:t>
      </w:r>
      <w:r w:rsidR="003234B6" w:rsidRPr="00B77C27">
        <w:rPr>
          <w:rFonts w:eastAsia="Calibri"/>
          <w:b w:val="0"/>
          <w:bCs w:val="0"/>
          <w:lang w:val="en-CA"/>
        </w:rPr>
        <w:t>(123-143</w:t>
      </w:r>
      <w:r w:rsidR="003234B6" w:rsidRPr="00B77C27">
        <w:rPr>
          <w:rFonts w:eastAsia="Calibri"/>
          <w:b w:val="0"/>
          <w:bCs w:val="0"/>
          <w:i/>
          <w:lang w:val="en-CA"/>
        </w:rPr>
        <w:t>)</w:t>
      </w:r>
      <w:r w:rsidR="003234B6" w:rsidRPr="00B77C27">
        <w:rPr>
          <w:rFonts w:eastAsia="Calibri"/>
          <w:b w:val="0"/>
          <w:bCs w:val="0"/>
          <w:lang w:val="en-CA"/>
        </w:rPr>
        <w:t>. Montreal</w:t>
      </w:r>
      <w:r w:rsidRPr="00B77C27">
        <w:rPr>
          <w:rFonts w:eastAsia="Calibri"/>
          <w:b w:val="0"/>
          <w:bCs w:val="0"/>
          <w:lang w:val="en-CA"/>
        </w:rPr>
        <w:t>: McGill-</w:t>
      </w:r>
      <w:r w:rsidR="003234B6" w:rsidRPr="00B77C27">
        <w:rPr>
          <w:rFonts w:eastAsia="Calibri"/>
          <w:b w:val="0"/>
          <w:bCs w:val="0"/>
          <w:lang w:val="en-CA"/>
        </w:rPr>
        <w:t>Queen’s University Press.</w:t>
      </w:r>
      <w:r w:rsidR="008B0C66">
        <w:rPr>
          <w:rFonts w:eastAsia="Calibri"/>
          <w:b w:val="0"/>
          <w:bCs w:val="0"/>
          <w:lang w:val="en-CA"/>
        </w:rPr>
        <w:t xml:space="preserve"> </w:t>
      </w:r>
      <w:r w:rsidR="008B0C66">
        <w:rPr>
          <w:rFonts w:eastAsia="Calibri"/>
          <w:bCs w:val="0"/>
          <w:lang w:val="en-CA"/>
        </w:rPr>
        <w:t>(</w:t>
      </w:r>
      <w:r w:rsidR="00961B7C" w:rsidRPr="00961B7C">
        <w:rPr>
          <w:rFonts w:eastAsia="Calibri"/>
          <w:bCs w:val="0"/>
          <w:lang w:val="en-CA"/>
        </w:rPr>
        <w:t>20 pages</w:t>
      </w:r>
      <w:r w:rsidR="008B0C66">
        <w:rPr>
          <w:rFonts w:eastAsia="Calibri"/>
          <w:bCs w:val="0"/>
          <w:lang w:val="en-CA"/>
        </w:rPr>
        <w:t>)</w:t>
      </w:r>
    </w:p>
    <w:p w14:paraId="1CBFF5F8" w14:textId="77777777" w:rsidR="003B1646" w:rsidRPr="00B77C27" w:rsidRDefault="003B1646" w:rsidP="00387CE0">
      <w:pPr>
        <w:tabs>
          <w:tab w:val="clear" w:pos="1260"/>
        </w:tabs>
        <w:overflowPunct/>
        <w:autoSpaceDE/>
        <w:autoSpaceDN/>
        <w:adjustRightInd/>
        <w:spacing w:after="160"/>
        <w:contextualSpacing/>
        <w:jc w:val="left"/>
        <w:textAlignment w:val="auto"/>
        <w:rPr>
          <w:rFonts w:eastAsia="Calibri"/>
          <w:bCs w:val="0"/>
        </w:rPr>
      </w:pPr>
    </w:p>
    <w:p w14:paraId="5A1D80B7" w14:textId="77777777" w:rsidR="00C7013F" w:rsidRDefault="003234B6" w:rsidP="00387CE0">
      <w:pPr>
        <w:tabs>
          <w:tab w:val="clear" w:pos="1260"/>
        </w:tabs>
        <w:kinsoku w:val="0"/>
        <w:ind w:left="39" w:right="106"/>
        <w:contextualSpacing/>
        <w:jc w:val="left"/>
        <w:textAlignment w:val="auto"/>
        <w:rPr>
          <w:rFonts w:eastAsia="Calibri"/>
          <w:b w:val="0"/>
          <w:bCs w:val="0"/>
        </w:rPr>
      </w:pPr>
      <w:r w:rsidRPr="00C7013F">
        <w:rPr>
          <w:rFonts w:eastAsia="Calibri"/>
          <w:b w:val="0"/>
          <w:bCs w:val="0"/>
        </w:rPr>
        <w:t>Werner, H.</w:t>
      </w:r>
      <w:r w:rsidR="003B1646" w:rsidRPr="00C7013F">
        <w:rPr>
          <w:rFonts w:eastAsia="Calibri"/>
          <w:b w:val="0"/>
          <w:bCs w:val="0"/>
        </w:rPr>
        <w:t xml:space="preserve"> and </w:t>
      </w:r>
      <w:proofErr w:type="spellStart"/>
      <w:r w:rsidR="003B1646" w:rsidRPr="00C7013F">
        <w:rPr>
          <w:rFonts w:eastAsia="Calibri"/>
          <w:b w:val="0"/>
          <w:bCs w:val="0"/>
        </w:rPr>
        <w:t>Waito</w:t>
      </w:r>
      <w:proofErr w:type="spellEnd"/>
      <w:r w:rsidRPr="00C7013F">
        <w:rPr>
          <w:rFonts w:eastAsia="Calibri"/>
          <w:b w:val="0"/>
          <w:bCs w:val="0"/>
        </w:rPr>
        <w:t xml:space="preserve">, J. (2008). </w:t>
      </w:r>
      <w:r w:rsidR="00C7013F" w:rsidRPr="00C7013F">
        <w:rPr>
          <w:rFonts w:eastAsia="Calibri"/>
          <w:b w:val="0"/>
          <w:bCs w:val="0"/>
        </w:rPr>
        <w:t xml:space="preserve">‘One of Our Own’: Ethnicity politics and the medicalization of childbirth </w:t>
      </w:r>
    </w:p>
    <w:p w14:paraId="375B8C3D" w14:textId="263B8EC1" w:rsidR="003F610C" w:rsidRDefault="00C7013F" w:rsidP="00BF0E20">
      <w:pPr>
        <w:tabs>
          <w:tab w:val="clear" w:pos="1260"/>
        </w:tabs>
        <w:kinsoku w:val="0"/>
        <w:ind w:left="39" w:right="106" w:firstLine="681"/>
        <w:contextualSpacing/>
        <w:jc w:val="left"/>
        <w:textAlignment w:val="auto"/>
        <w:rPr>
          <w:rFonts w:eastAsia="Calibri"/>
          <w:bCs w:val="0"/>
        </w:rPr>
      </w:pPr>
      <w:r w:rsidRPr="00C7013F">
        <w:rPr>
          <w:rFonts w:eastAsia="Calibri"/>
          <w:b w:val="0"/>
          <w:bCs w:val="0"/>
        </w:rPr>
        <w:t>in Manitoba.</w:t>
      </w:r>
      <w:r w:rsidR="003B1646" w:rsidRPr="00C7013F">
        <w:rPr>
          <w:rFonts w:eastAsia="Calibri"/>
          <w:b w:val="0"/>
          <w:bCs w:val="0"/>
        </w:rPr>
        <w:t xml:space="preserve"> </w:t>
      </w:r>
      <w:r w:rsidR="003B1646" w:rsidRPr="00C7013F">
        <w:rPr>
          <w:rFonts w:eastAsia="Calibri"/>
          <w:b w:val="0"/>
          <w:bCs w:val="0"/>
          <w:i/>
          <w:iCs/>
        </w:rPr>
        <w:t xml:space="preserve">Manitoba History </w:t>
      </w:r>
      <w:r w:rsidRPr="00C7013F">
        <w:rPr>
          <w:rFonts w:eastAsia="Calibri"/>
          <w:b w:val="0"/>
          <w:bCs w:val="0"/>
        </w:rPr>
        <w:t xml:space="preserve">58 (2), </w:t>
      </w:r>
      <w:r w:rsidR="003B1646" w:rsidRPr="00C7013F">
        <w:rPr>
          <w:rFonts w:eastAsia="Calibri"/>
          <w:b w:val="0"/>
          <w:bCs w:val="0"/>
        </w:rPr>
        <w:t>2-10.</w:t>
      </w:r>
      <w:r w:rsidR="008B0C66">
        <w:rPr>
          <w:rFonts w:eastAsia="Calibri"/>
          <w:b w:val="0"/>
          <w:bCs w:val="0"/>
        </w:rPr>
        <w:t xml:space="preserve"> </w:t>
      </w:r>
      <w:r w:rsidR="008B0C66">
        <w:rPr>
          <w:rFonts w:eastAsia="Calibri"/>
          <w:bCs w:val="0"/>
        </w:rPr>
        <w:t>(</w:t>
      </w:r>
      <w:r w:rsidR="00961B7C" w:rsidRPr="00961B7C">
        <w:rPr>
          <w:rFonts w:eastAsia="Calibri"/>
          <w:bCs w:val="0"/>
        </w:rPr>
        <w:t>8 pages</w:t>
      </w:r>
      <w:r w:rsidR="008B0C66">
        <w:rPr>
          <w:rFonts w:eastAsia="Calibri"/>
          <w:bCs w:val="0"/>
        </w:rPr>
        <w:t>)</w:t>
      </w:r>
    </w:p>
    <w:p w14:paraId="55E04E2A" w14:textId="77777777" w:rsidR="00BF0E20" w:rsidRDefault="00BF0E20" w:rsidP="00BF0E20">
      <w:pPr>
        <w:tabs>
          <w:tab w:val="clear" w:pos="1260"/>
        </w:tabs>
        <w:kinsoku w:val="0"/>
        <w:ind w:left="39" w:right="106" w:firstLine="681"/>
        <w:contextualSpacing/>
        <w:jc w:val="left"/>
        <w:textAlignment w:val="auto"/>
        <w:rPr>
          <w:rFonts w:ascii="Times New Roman" w:eastAsia="Calibri" w:hAnsi="Times New Roman" w:cs="Times New Roman"/>
          <w:b w:val="0"/>
          <w:bCs w:val="0"/>
          <w:sz w:val="24"/>
          <w:szCs w:val="24"/>
        </w:rPr>
      </w:pPr>
    </w:p>
    <w:p w14:paraId="6B3F45AB" w14:textId="436B1658" w:rsidR="00390DA3" w:rsidRPr="009725E2" w:rsidRDefault="00922A5B" w:rsidP="009725E2">
      <w:pPr>
        <w:pBdr>
          <w:top w:val="single" w:sz="4" w:space="1" w:color="auto"/>
          <w:left w:val="single" w:sz="4" w:space="4" w:color="auto"/>
          <w:bottom w:val="single" w:sz="4" w:space="1" w:color="auto"/>
          <w:right w:val="single" w:sz="4" w:space="4" w:color="auto"/>
        </w:pBdr>
        <w:tabs>
          <w:tab w:val="clear" w:pos="1260"/>
        </w:tabs>
        <w:overflowPunct/>
        <w:autoSpaceDE/>
        <w:autoSpaceDN/>
        <w:adjustRightInd/>
        <w:jc w:val="left"/>
        <w:textAlignment w:val="auto"/>
        <w:rPr>
          <w:sz w:val="22"/>
          <w:szCs w:val="22"/>
        </w:rPr>
      </w:pPr>
      <w:r w:rsidRPr="009725E2">
        <w:rPr>
          <w:sz w:val="22"/>
          <w:szCs w:val="22"/>
        </w:rPr>
        <w:t>Unit 11</w:t>
      </w:r>
      <w:r w:rsidR="0015665A" w:rsidRPr="009725E2">
        <w:rPr>
          <w:sz w:val="22"/>
          <w:szCs w:val="22"/>
        </w:rPr>
        <w:t xml:space="preserve">: The Problem of Access and the </w:t>
      </w:r>
      <w:r w:rsidR="003B1646" w:rsidRPr="009725E2">
        <w:rPr>
          <w:sz w:val="22"/>
          <w:szCs w:val="22"/>
        </w:rPr>
        <w:t>Birth of Medicare</w:t>
      </w:r>
      <w:r w:rsidR="00390DA3" w:rsidRPr="009725E2">
        <w:rPr>
          <w:sz w:val="22"/>
          <w:szCs w:val="22"/>
        </w:rPr>
        <w:t xml:space="preserve"> </w:t>
      </w:r>
      <w:r w:rsidR="005C6FFE" w:rsidRPr="009725E2">
        <w:rPr>
          <w:sz w:val="22"/>
          <w:szCs w:val="22"/>
        </w:rPr>
        <w:t>(</w:t>
      </w:r>
      <w:r w:rsidR="00863A24">
        <w:rPr>
          <w:sz w:val="22"/>
          <w:szCs w:val="22"/>
        </w:rPr>
        <w:t>June 7-</w:t>
      </w:r>
      <w:r w:rsidR="002D449F">
        <w:rPr>
          <w:sz w:val="22"/>
          <w:szCs w:val="22"/>
        </w:rPr>
        <w:t>13</w:t>
      </w:r>
      <w:r w:rsidR="00390DA3" w:rsidRPr="009725E2">
        <w:rPr>
          <w:sz w:val="22"/>
          <w:szCs w:val="22"/>
        </w:rPr>
        <w:t>)</w:t>
      </w:r>
    </w:p>
    <w:p w14:paraId="581AF271" w14:textId="77777777" w:rsidR="00D96BF5" w:rsidRDefault="00D96BF5">
      <w:pPr>
        <w:tabs>
          <w:tab w:val="clear" w:pos="1260"/>
        </w:tabs>
        <w:overflowPunct/>
        <w:autoSpaceDE/>
        <w:autoSpaceDN/>
        <w:adjustRightInd/>
        <w:jc w:val="left"/>
        <w:textAlignment w:val="auto"/>
      </w:pPr>
    </w:p>
    <w:p w14:paraId="7C5C2009" w14:textId="53D8F616" w:rsidR="009A267C" w:rsidRDefault="002B3B4F" w:rsidP="009725E2">
      <w:pPr>
        <w:contextualSpacing/>
        <w:jc w:val="left"/>
        <w:rPr>
          <w:b w:val="0"/>
        </w:rPr>
      </w:pPr>
      <w:r w:rsidRPr="002B3B4F">
        <w:t>Instructions:</w:t>
      </w:r>
      <w:r w:rsidR="000C2FA2">
        <w:rPr>
          <w:b w:val="0"/>
        </w:rPr>
        <w:t xml:space="preserve"> Everyone should </w:t>
      </w:r>
      <w:r w:rsidR="005F7B9C">
        <w:rPr>
          <w:b w:val="0"/>
        </w:rPr>
        <w:t>read the instructor’s introductory comments, read the primary source by Middleton and the article by Houston/Massie.</w:t>
      </w:r>
      <w:r>
        <w:rPr>
          <w:b w:val="0"/>
        </w:rPr>
        <w:t xml:space="preserve"> Post your </w:t>
      </w:r>
      <w:r w:rsidR="002D449F">
        <w:rPr>
          <w:b w:val="0"/>
        </w:rPr>
        <w:t>discussion forum responses by 11:59pm on June 13th</w:t>
      </w:r>
      <w:r>
        <w:rPr>
          <w:b w:val="0"/>
        </w:rPr>
        <w:t>.</w:t>
      </w:r>
      <w:r w:rsidR="009725E2">
        <w:rPr>
          <w:b w:val="0"/>
        </w:rPr>
        <w:t xml:space="preserve"> If you decide to take the quiz </w:t>
      </w:r>
      <w:r w:rsidR="002D449F">
        <w:rPr>
          <w:b w:val="0"/>
        </w:rPr>
        <w:t>for this unit</w:t>
      </w:r>
      <w:r w:rsidR="009725E2">
        <w:rPr>
          <w:b w:val="0"/>
        </w:rPr>
        <w:t>, please do so before</w:t>
      </w:r>
      <w:r w:rsidR="002D449F">
        <w:rPr>
          <w:b w:val="0"/>
        </w:rPr>
        <w:t xml:space="preserve"> 11:59pm on June 13th</w:t>
      </w:r>
      <w:r w:rsidR="00951369">
        <w:rPr>
          <w:b w:val="0"/>
        </w:rPr>
        <w:t>.</w:t>
      </w:r>
    </w:p>
    <w:p w14:paraId="19D106B9" w14:textId="77777777" w:rsidR="00D064DB" w:rsidRPr="00D064DB" w:rsidRDefault="00D064DB">
      <w:pPr>
        <w:tabs>
          <w:tab w:val="clear" w:pos="1260"/>
        </w:tabs>
        <w:overflowPunct/>
        <w:autoSpaceDE/>
        <w:autoSpaceDN/>
        <w:adjustRightInd/>
        <w:jc w:val="left"/>
        <w:textAlignment w:val="auto"/>
      </w:pPr>
    </w:p>
    <w:p w14:paraId="3B35C5B9" w14:textId="4170CA50" w:rsidR="002C03F7" w:rsidRDefault="002C03F7">
      <w:pPr>
        <w:tabs>
          <w:tab w:val="clear" w:pos="1260"/>
        </w:tabs>
        <w:overflowPunct/>
        <w:autoSpaceDE/>
        <w:autoSpaceDN/>
        <w:adjustRightInd/>
        <w:jc w:val="left"/>
        <w:textAlignment w:val="auto"/>
        <w:rPr>
          <w:b w:val="0"/>
          <w:u w:val="single"/>
        </w:rPr>
      </w:pPr>
      <w:r w:rsidRPr="007D0FB4">
        <w:rPr>
          <w:b w:val="0"/>
          <w:u w:val="single"/>
        </w:rPr>
        <w:t>Primary Source:</w:t>
      </w:r>
      <w:r>
        <w:rPr>
          <w:b w:val="0"/>
          <w:u w:val="single"/>
        </w:rPr>
        <w:br/>
      </w:r>
    </w:p>
    <w:p w14:paraId="0E066FA8" w14:textId="77777777" w:rsidR="00313861" w:rsidRDefault="00D87713" w:rsidP="00313861">
      <w:pPr>
        <w:tabs>
          <w:tab w:val="clear" w:pos="1260"/>
        </w:tabs>
        <w:overflowPunct/>
        <w:autoSpaceDE/>
        <w:autoSpaceDN/>
        <w:adjustRightInd/>
        <w:jc w:val="left"/>
        <w:textAlignment w:val="auto"/>
        <w:rPr>
          <w:b w:val="0"/>
          <w:i/>
        </w:rPr>
      </w:pPr>
      <w:r w:rsidRPr="00313861">
        <w:rPr>
          <w:b w:val="0"/>
        </w:rPr>
        <w:t>Middleton, F. (19</w:t>
      </w:r>
      <w:r w:rsidR="00313861">
        <w:rPr>
          <w:b w:val="0"/>
        </w:rPr>
        <w:t>30, July</w:t>
      </w:r>
      <w:r w:rsidRPr="00313861">
        <w:rPr>
          <w:b w:val="0"/>
        </w:rPr>
        <w:t xml:space="preserve">). The municipal doctor scheme in Saskatchewan. </w:t>
      </w:r>
      <w:r w:rsidR="00313861" w:rsidRPr="00313861">
        <w:rPr>
          <w:b w:val="0"/>
          <w:i/>
        </w:rPr>
        <w:t xml:space="preserve">Canadian Public Health </w:t>
      </w:r>
    </w:p>
    <w:p w14:paraId="0F754047" w14:textId="6BC3E481" w:rsidR="00313861" w:rsidRPr="008B0C66" w:rsidRDefault="00313861" w:rsidP="008B0C66">
      <w:pPr>
        <w:tabs>
          <w:tab w:val="clear" w:pos="1260"/>
        </w:tabs>
        <w:overflowPunct/>
        <w:autoSpaceDE/>
        <w:autoSpaceDN/>
        <w:adjustRightInd/>
        <w:ind w:firstLine="720"/>
        <w:jc w:val="left"/>
        <w:textAlignment w:val="auto"/>
        <w:rPr>
          <w:b w:val="0"/>
        </w:rPr>
      </w:pPr>
      <w:r w:rsidRPr="00313861">
        <w:rPr>
          <w:b w:val="0"/>
          <w:i/>
        </w:rPr>
        <w:t>Journal</w:t>
      </w:r>
      <w:r w:rsidRPr="00313861">
        <w:rPr>
          <w:b w:val="0"/>
        </w:rPr>
        <w:t xml:space="preserve"> 21(7), 325-327.</w:t>
      </w:r>
      <w:r w:rsidR="008B0C66">
        <w:rPr>
          <w:b w:val="0"/>
        </w:rPr>
        <w:t xml:space="preserve"> </w:t>
      </w:r>
      <w:r w:rsidR="008B0C66">
        <w:t>(</w:t>
      </w:r>
      <w:r w:rsidRPr="00313861">
        <w:t>3 pages</w:t>
      </w:r>
      <w:r w:rsidR="008B0C66">
        <w:t>)</w:t>
      </w:r>
    </w:p>
    <w:p w14:paraId="18EF1F54" w14:textId="77777777" w:rsidR="002C03F7" w:rsidRDefault="002C03F7">
      <w:pPr>
        <w:tabs>
          <w:tab w:val="clear" w:pos="1260"/>
        </w:tabs>
        <w:overflowPunct/>
        <w:autoSpaceDE/>
        <w:autoSpaceDN/>
        <w:adjustRightInd/>
        <w:jc w:val="left"/>
        <w:textAlignment w:val="auto"/>
        <w:rPr>
          <w:b w:val="0"/>
          <w:u w:val="single"/>
        </w:rPr>
      </w:pPr>
    </w:p>
    <w:p w14:paraId="46802D71" w14:textId="3DE8B56A" w:rsidR="00466E91" w:rsidRDefault="00466E91">
      <w:pPr>
        <w:tabs>
          <w:tab w:val="clear" w:pos="1260"/>
        </w:tabs>
        <w:overflowPunct/>
        <w:autoSpaceDE/>
        <w:autoSpaceDN/>
        <w:adjustRightInd/>
        <w:jc w:val="left"/>
        <w:textAlignment w:val="auto"/>
        <w:rPr>
          <w:b w:val="0"/>
          <w:u w:val="single"/>
        </w:rPr>
      </w:pPr>
      <w:r w:rsidRPr="00466E91">
        <w:rPr>
          <w:b w:val="0"/>
          <w:u w:val="single"/>
        </w:rPr>
        <w:t>Secondary Sources:</w:t>
      </w:r>
    </w:p>
    <w:p w14:paraId="555FDDF3" w14:textId="77777777" w:rsidR="002F3E4C" w:rsidRDefault="002F3E4C">
      <w:pPr>
        <w:tabs>
          <w:tab w:val="clear" w:pos="1260"/>
        </w:tabs>
        <w:overflowPunct/>
        <w:autoSpaceDE/>
        <w:autoSpaceDN/>
        <w:adjustRightInd/>
        <w:jc w:val="left"/>
        <w:textAlignment w:val="auto"/>
        <w:rPr>
          <w:b w:val="0"/>
          <w:u w:val="single"/>
        </w:rPr>
      </w:pPr>
    </w:p>
    <w:p w14:paraId="1F7D1A42" w14:textId="77777777" w:rsidR="00466E91" w:rsidRDefault="00D96BF5">
      <w:pPr>
        <w:tabs>
          <w:tab w:val="clear" w:pos="1260"/>
        </w:tabs>
        <w:overflowPunct/>
        <w:autoSpaceDE/>
        <w:autoSpaceDN/>
        <w:adjustRightInd/>
        <w:jc w:val="left"/>
        <w:textAlignment w:val="auto"/>
        <w:rPr>
          <w:b w:val="0"/>
          <w:i/>
        </w:rPr>
      </w:pPr>
      <w:r>
        <w:rPr>
          <w:b w:val="0"/>
        </w:rPr>
        <w:t xml:space="preserve">Houston, S. and M. Massie. (2009). Four precursors of Medicare in Saskatchewan. </w:t>
      </w:r>
      <w:r w:rsidR="00466E91" w:rsidRPr="00466E91">
        <w:rPr>
          <w:b w:val="0"/>
          <w:i/>
        </w:rPr>
        <w:t xml:space="preserve">Canadian Bulletin of </w:t>
      </w:r>
    </w:p>
    <w:p w14:paraId="2C572924" w14:textId="5DFF7519" w:rsidR="007E0EBD" w:rsidRPr="008B0C66" w:rsidRDefault="00466E91" w:rsidP="008B0C66">
      <w:pPr>
        <w:tabs>
          <w:tab w:val="clear" w:pos="1260"/>
        </w:tabs>
        <w:overflowPunct/>
        <w:autoSpaceDE/>
        <w:autoSpaceDN/>
        <w:adjustRightInd/>
        <w:ind w:firstLine="720"/>
        <w:jc w:val="left"/>
        <w:textAlignment w:val="auto"/>
        <w:rPr>
          <w:b w:val="0"/>
        </w:rPr>
      </w:pPr>
      <w:r w:rsidRPr="00466E91">
        <w:rPr>
          <w:b w:val="0"/>
          <w:i/>
        </w:rPr>
        <w:t>Medical History</w:t>
      </w:r>
      <w:r>
        <w:rPr>
          <w:b w:val="0"/>
        </w:rPr>
        <w:t xml:space="preserve"> 26 (2), 379-393.</w:t>
      </w:r>
      <w:r w:rsidR="008B0C66">
        <w:rPr>
          <w:b w:val="0"/>
        </w:rPr>
        <w:t xml:space="preserve"> </w:t>
      </w:r>
      <w:r w:rsidR="008B0C66">
        <w:t>(</w:t>
      </w:r>
      <w:r w:rsidR="007E0EBD" w:rsidRPr="007E0EBD">
        <w:t>14 pages</w:t>
      </w:r>
      <w:r w:rsidR="008B0C66">
        <w:t>)</w:t>
      </w:r>
    </w:p>
    <w:p w14:paraId="36A20B6C" w14:textId="77777777" w:rsidR="00AB11C7" w:rsidRPr="002A16FC" w:rsidRDefault="00AB11C7">
      <w:pPr>
        <w:tabs>
          <w:tab w:val="clear" w:pos="1260"/>
        </w:tabs>
        <w:overflowPunct/>
        <w:autoSpaceDE/>
        <w:autoSpaceDN/>
        <w:adjustRightInd/>
        <w:jc w:val="left"/>
        <w:textAlignment w:val="auto"/>
      </w:pPr>
    </w:p>
    <w:p w14:paraId="1F9A2975" w14:textId="5BE47071" w:rsidR="003B1646" w:rsidRPr="009725E2" w:rsidRDefault="00922A5B" w:rsidP="009725E2">
      <w:pPr>
        <w:pBdr>
          <w:top w:val="single" w:sz="4" w:space="1" w:color="auto"/>
          <w:left w:val="single" w:sz="4" w:space="4" w:color="auto"/>
          <w:bottom w:val="single" w:sz="4" w:space="1" w:color="auto"/>
          <w:right w:val="single" w:sz="4" w:space="4" w:color="auto"/>
        </w:pBdr>
        <w:tabs>
          <w:tab w:val="clear" w:pos="1260"/>
        </w:tabs>
        <w:kinsoku w:val="0"/>
        <w:ind w:left="39" w:right="106"/>
        <w:jc w:val="left"/>
        <w:textAlignment w:val="auto"/>
        <w:rPr>
          <w:rFonts w:eastAsia="Calibri"/>
          <w:bCs w:val="0"/>
          <w:sz w:val="22"/>
          <w:szCs w:val="22"/>
        </w:rPr>
      </w:pPr>
      <w:r w:rsidRPr="009725E2">
        <w:rPr>
          <w:rFonts w:eastAsia="Calibri"/>
          <w:bCs w:val="0"/>
          <w:sz w:val="22"/>
          <w:szCs w:val="22"/>
        </w:rPr>
        <w:t>Unit 12</w:t>
      </w:r>
      <w:r w:rsidR="003B1646" w:rsidRPr="009725E2">
        <w:rPr>
          <w:rFonts w:eastAsia="Calibri"/>
          <w:bCs w:val="0"/>
          <w:sz w:val="22"/>
          <w:szCs w:val="22"/>
        </w:rPr>
        <w:t xml:space="preserve">: </w:t>
      </w:r>
      <w:r w:rsidR="003B1646" w:rsidRPr="009725E2">
        <w:rPr>
          <w:rFonts w:eastAsia="Calibri"/>
          <w:sz w:val="22"/>
          <w:szCs w:val="22"/>
        </w:rPr>
        <w:t xml:space="preserve">Paying for Health Care in Canada </w:t>
      </w:r>
      <w:r w:rsidR="005C6FFE" w:rsidRPr="009725E2">
        <w:rPr>
          <w:rFonts w:eastAsia="Calibri"/>
          <w:bCs w:val="0"/>
          <w:sz w:val="22"/>
          <w:szCs w:val="22"/>
        </w:rPr>
        <w:t>(</w:t>
      </w:r>
      <w:r w:rsidR="002D449F">
        <w:rPr>
          <w:rFonts w:eastAsia="Calibri"/>
          <w:bCs w:val="0"/>
          <w:sz w:val="22"/>
          <w:szCs w:val="22"/>
        </w:rPr>
        <w:t>June 7-13</w:t>
      </w:r>
      <w:r w:rsidR="003B1646" w:rsidRPr="009725E2">
        <w:rPr>
          <w:rFonts w:eastAsia="Calibri"/>
          <w:bCs w:val="0"/>
          <w:sz w:val="22"/>
          <w:szCs w:val="22"/>
        </w:rPr>
        <w:t>)</w:t>
      </w:r>
    </w:p>
    <w:p w14:paraId="7D699EA8" w14:textId="77777777" w:rsidR="00460A60" w:rsidRPr="00460A60" w:rsidRDefault="00460A60" w:rsidP="00460A60">
      <w:pPr>
        <w:tabs>
          <w:tab w:val="clear" w:pos="1260"/>
        </w:tabs>
        <w:overflowPunct/>
        <w:autoSpaceDE/>
        <w:autoSpaceDN/>
        <w:adjustRightInd/>
        <w:contextualSpacing/>
        <w:jc w:val="left"/>
        <w:textAlignment w:val="auto"/>
        <w:rPr>
          <w:rFonts w:ascii="Palatino Linotype" w:hAnsi="Palatino Linotype" w:cs="Times New Roman"/>
          <w:b w:val="0"/>
          <w:bCs w:val="0"/>
          <w:lang w:val="en-GB"/>
        </w:rPr>
      </w:pPr>
    </w:p>
    <w:p w14:paraId="4F535385" w14:textId="191668AD" w:rsidR="002F3E4C" w:rsidRPr="002F3E4C" w:rsidRDefault="002F3E4C" w:rsidP="009725E2">
      <w:pPr>
        <w:contextualSpacing/>
        <w:jc w:val="left"/>
        <w:rPr>
          <w:b w:val="0"/>
        </w:rPr>
      </w:pPr>
      <w:r w:rsidRPr="002F3E4C">
        <w:t>Instructions</w:t>
      </w:r>
      <w:r w:rsidRPr="002F3E4C">
        <w:rPr>
          <w:b w:val="0"/>
        </w:rPr>
        <w:t>:</w:t>
      </w:r>
      <w:r w:rsidR="00365A0E">
        <w:rPr>
          <w:b w:val="0"/>
        </w:rPr>
        <w:t xml:space="preserve"> </w:t>
      </w:r>
      <w:r w:rsidR="00E725D8">
        <w:rPr>
          <w:b w:val="0"/>
          <w:color w:val="333333"/>
        </w:rPr>
        <w:t>Everyone should w</w:t>
      </w:r>
      <w:r w:rsidR="00E03DA9">
        <w:rPr>
          <w:b w:val="0"/>
          <w:color w:val="333333"/>
        </w:rPr>
        <w:t>atch the video</w:t>
      </w:r>
      <w:r w:rsidR="00B22453">
        <w:rPr>
          <w:b w:val="0"/>
          <w:color w:val="333333"/>
        </w:rPr>
        <w:t xml:space="preserve">, </w:t>
      </w:r>
      <w:r w:rsidR="00E03DA9">
        <w:rPr>
          <w:b w:val="0"/>
          <w:color w:val="333333"/>
        </w:rPr>
        <w:t>read</w:t>
      </w:r>
      <w:r w:rsidR="00365A0E" w:rsidRPr="00365A0E">
        <w:rPr>
          <w:b w:val="0"/>
          <w:color w:val="333333"/>
        </w:rPr>
        <w:t xml:space="preserve"> the </w:t>
      </w:r>
      <w:r w:rsidR="00E725D8">
        <w:rPr>
          <w:b w:val="0"/>
          <w:color w:val="333333"/>
        </w:rPr>
        <w:t>primary source</w:t>
      </w:r>
      <w:r w:rsidR="002D449F">
        <w:rPr>
          <w:b w:val="0"/>
          <w:color w:val="333333"/>
        </w:rPr>
        <w:t>,</w:t>
      </w:r>
      <w:r w:rsidR="00365A0E" w:rsidRPr="00365A0E">
        <w:rPr>
          <w:b w:val="0"/>
          <w:color w:val="333333"/>
        </w:rPr>
        <w:t xml:space="preserve"> and</w:t>
      </w:r>
      <w:r w:rsidR="00B22453">
        <w:rPr>
          <w:b w:val="0"/>
          <w:color w:val="333333"/>
        </w:rPr>
        <w:t xml:space="preserve"> </w:t>
      </w:r>
      <w:r w:rsidR="00365A0E" w:rsidRPr="00365A0E">
        <w:rPr>
          <w:b w:val="0"/>
          <w:color w:val="333333"/>
        </w:rPr>
        <w:t xml:space="preserve">the chapter by Finkel. Post your </w:t>
      </w:r>
      <w:r w:rsidR="002D449F">
        <w:rPr>
          <w:b w:val="0"/>
          <w:color w:val="333333"/>
        </w:rPr>
        <w:t>discussion forum responses by 11:59pm on June 13th</w:t>
      </w:r>
      <w:r w:rsidR="00365A0E" w:rsidRPr="00365A0E">
        <w:rPr>
          <w:b w:val="0"/>
          <w:color w:val="333333"/>
        </w:rPr>
        <w:t>.</w:t>
      </w:r>
      <w:r w:rsidR="009725E2">
        <w:rPr>
          <w:b w:val="0"/>
          <w:color w:val="333333"/>
        </w:rPr>
        <w:t xml:space="preserve"> </w:t>
      </w:r>
      <w:r w:rsidR="009725E2">
        <w:rPr>
          <w:b w:val="0"/>
        </w:rPr>
        <w:t xml:space="preserve">If you decide to take the quiz </w:t>
      </w:r>
      <w:r w:rsidR="002D449F">
        <w:rPr>
          <w:b w:val="0"/>
        </w:rPr>
        <w:t xml:space="preserve">for this unit, </w:t>
      </w:r>
      <w:r w:rsidR="009725E2">
        <w:rPr>
          <w:b w:val="0"/>
        </w:rPr>
        <w:t xml:space="preserve">please do so before </w:t>
      </w:r>
      <w:r w:rsidR="002D449F">
        <w:rPr>
          <w:b w:val="0"/>
        </w:rPr>
        <w:t>11:59pm</w:t>
      </w:r>
      <w:r w:rsidR="009725E2">
        <w:rPr>
          <w:b w:val="0"/>
        </w:rPr>
        <w:t xml:space="preserve"> on</w:t>
      </w:r>
      <w:r w:rsidR="002D449F">
        <w:rPr>
          <w:b w:val="0"/>
        </w:rPr>
        <w:t xml:space="preserve"> June 13th</w:t>
      </w:r>
      <w:r w:rsidR="00951369">
        <w:rPr>
          <w:b w:val="0"/>
        </w:rPr>
        <w:t>.</w:t>
      </w:r>
    </w:p>
    <w:p w14:paraId="4AB7FB25" w14:textId="77777777" w:rsidR="002F3E4C" w:rsidRDefault="002F3E4C">
      <w:pPr>
        <w:tabs>
          <w:tab w:val="clear" w:pos="1260"/>
        </w:tabs>
        <w:overflowPunct/>
        <w:autoSpaceDE/>
        <w:autoSpaceDN/>
        <w:adjustRightInd/>
        <w:jc w:val="left"/>
        <w:textAlignment w:val="auto"/>
        <w:rPr>
          <w:b w:val="0"/>
          <w:u w:val="single"/>
        </w:rPr>
      </w:pPr>
    </w:p>
    <w:p w14:paraId="1111CF61" w14:textId="77777777" w:rsidR="00953D3D" w:rsidRDefault="00466E91">
      <w:pPr>
        <w:tabs>
          <w:tab w:val="clear" w:pos="1260"/>
        </w:tabs>
        <w:overflowPunct/>
        <w:autoSpaceDE/>
        <w:autoSpaceDN/>
        <w:adjustRightInd/>
        <w:jc w:val="left"/>
        <w:textAlignment w:val="auto"/>
        <w:rPr>
          <w:b w:val="0"/>
          <w:u w:val="single"/>
        </w:rPr>
      </w:pPr>
      <w:r w:rsidRPr="00466E91">
        <w:rPr>
          <w:b w:val="0"/>
          <w:u w:val="single"/>
        </w:rPr>
        <w:t>Primary Source:</w:t>
      </w:r>
    </w:p>
    <w:p w14:paraId="005887E7" w14:textId="77777777" w:rsidR="00953D3D" w:rsidRDefault="00953D3D">
      <w:pPr>
        <w:tabs>
          <w:tab w:val="clear" w:pos="1260"/>
        </w:tabs>
        <w:overflowPunct/>
        <w:autoSpaceDE/>
        <w:autoSpaceDN/>
        <w:adjustRightInd/>
        <w:jc w:val="left"/>
        <w:textAlignment w:val="auto"/>
        <w:rPr>
          <w:b w:val="0"/>
          <w:u w:val="single"/>
        </w:rPr>
      </w:pPr>
    </w:p>
    <w:p w14:paraId="56E247EA" w14:textId="4DEA38CF" w:rsidR="00E03DA9" w:rsidRDefault="00953D3D" w:rsidP="00E03DA9">
      <w:pPr>
        <w:tabs>
          <w:tab w:val="clear" w:pos="1260"/>
        </w:tabs>
        <w:overflowPunct/>
        <w:autoSpaceDE/>
        <w:autoSpaceDN/>
        <w:adjustRightInd/>
        <w:jc w:val="left"/>
        <w:textAlignment w:val="auto"/>
        <w:rPr>
          <w:b w:val="0"/>
        </w:rPr>
      </w:pPr>
      <w:r>
        <w:rPr>
          <w:b w:val="0"/>
        </w:rPr>
        <w:t xml:space="preserve">Watch this video: </w:t>
      </w:r>
      <w:r w:rsidR="00E03DA9">
        <w:rPr>
          <w:b w:val="0"/>
        </w:rPr>
        <w:t xml:space="preserve">Close-Up: The Saskatchewan Doctors’ Strike, part one </w:t>
      </w:r>
      <w:r w:rsidR="007E0EBD">
        <w:rPr>
          <w:b w:val="0"/>
        </w:rPr>
        <w:t>(1962, July</w:t>
      </w:r>
      <w:r>
        <w:rPr>
          <w:b w:val="0"/>
        </w:rPr>
        <w:t xml:space="preserve">). Canadian </w:t>
      </w:r>
    </w:p>
    <w:p w14:paraId="13922477" w14:textId="41EDBC4A" w:rsidR="00AB11C7" w:rsidRDefault="00953D3D" w:rsidP="00E03DA9">
      <w:pPr>
        <w:tabs>
          <w:tab w:val="clear" w:pos="1260"/>
        </w:tabs>
        <w:overflowPunct/>
        <w:autoSpaceDE/>
        <w:autoSpaceDN/>
        <w:adjustRightInd/>
        <w:ind w:firstLine="720"/>
        <w:jc w:val="left"/>
        <w:textAlignment w:val="auto"/>
        <w:rPr>
          <w:rStyle w:val="Hyperlink"/>
          <w:rFonts w:cs="Arial"/>
          <w:b w:val="0"/>
        </w:rPr>
      </w:pPr>
      <w:r>
        <w:rPr>
          <w:b w:val="0"/>
        </w:rPr>
        <w:t>Broadcastin</w:t>
      </w:r>
      <w:r w:rsidR="00E03DA9">
        <w:rPr>
          <w:b w:val="0"/>
        </w:rPr>
        <w:t xml:space="preserve">g Corporation. Retrieved from: </w:t>
      </w:r>
      <w:hyperlink r:id="rId33" w:history="1">
        <w:r w:rsidR="00E03DA9" w:rsidRPr="004425FA">
          <w:rPr>
            <w:rStyle w:val="Hyperlink"/>
            <w:rFonts w:cs="Arial"/>
            <w:b w:val="0"/>
          </w:rPr>
          <w:t>http://www.cbc.ca/player/play/1809474801/</w:t>
        </w:r>
      </w:hyperlink>
    </w:p>
    <w:p w14:paraId="3B0A782B" w14:textId="1FB77C36" w:rsidR="00E725D8" w:rsidRPr="00E725D8" w:rsidRDefault="008B0C66" w:rsidP="00E725D8">
      <w:pPr>
        <w:tabs>
          <w:tab w:val="clear" w:pos="1260"/>
        </w:tabs>
        <w:overflowPunct/>
        <w:autoSpaceDE/>
        <w:autoSpaceDN/>
        <w:adjustRightInd/>
        <w:ind w:firstLine="720"/>
        <w:jc w:val="left"/>
        <w:textAlignment w:val="auto"/>
        <w:rPr>
          <w:rStyle w:val="Hyperlink"/>
          <w:rFonts w:cs="Arial"/>
          <w:color w:val="auto"/>
          <w:u w:val="none"/>
        </w:rPr>
      </w:pPr>
      <w:r>
        <w:rPr>
          <w:rStyle w:val="Hyperlink"/>
          <w:rFonts w:cs="Arial"/>
          <w:color w:val="auto"/>
          <w:u w:val="none"/>
        </w:rPr>
        <w:t>(</w:t>
      </w:r>
      <w:r w:rsidR="00E725D8" w:rsidRPr="00E725D8">
        <w:rPr>
          <w:rStyle w:val="Hyperlink"/>
          <w:rFonts w:cs="Arial"/>
          <w:color w:val="auto"/>
          <w:u w:val="none"/>
        </w:rPr>
        <w:t>31 minutes</w:t>
      </w:r>
      <w:r>
        <w:rPr>
          <w:rStyle w:val="Hyperlink"/>
          <w:rFonts w:cs="Arial"/>
          <w:color w:val="auto"/>
          <w:u w:val="none"/>
        </w:rPr>
        <w:t>)</w:t>
      </w:r>
    </w:p>
    <w:p w14:paraId="69CB71CA" w14:textId="77777777" w:rsidR="00E725D8" w:rsidRDefault="00E725D8" w:rsidP="000C2FA2">
      <w:pPr>
        <w:tabs>
          <w:tab w:val="clear" w:pos="1260"/>
        </w:tabs>
        <w:overflowPunct/>
        <w:autoSpaceDE/>
        <w:autoSpaceDN/>
        <w:adjustRightInd/>
        <w:jc w:val="left"/>
        <w:textAlignment w:val="auto"/>
        <w:rPr>
          <w:rStyle w:val="Hyperlink"/>
          <w:rFonts w:cs="Arial"/>
          <w:b w:val="0"/>
          <w:color w:val="auto"/>
          <w:u w:val="none"/>
        </w:rPr>
      </w:pPr>
    </w:p>
    <w:p w14:paraId="33C2BF6A" w14:textId="77777777" w:rsidR="00D87713" w:rsidRDefault="000C2FA2" w:rsidP="00D87713">
      <w:pPr>
        <w:tabs>
          <w:tab w:val="clear" w:pos="1260"/>
        </w:tabs>
        <w:overflowPunct/>
        <w:autoSpaceDE/>
        <w:autoSpaceDN/>
        <w:adjustRightInd/>
        <w:jc w:val="left"/>
        <w:textAlignment w:val="auto"/>
        <w:rPr>
          <w:rStyle w:val="Hyperlink"/>
          <w:rFonts w:cs="Arial"/>
          <w:color w:val="auto"/>
          <w:u w:val="none"/>
        </w:rPr>
      </w:pPr>
      <w:r w:rsidRPr="000C2FA2">
        <w:rPr>
          <w:rStyle w:val="Hyperlink"/>
          <w:rFonts w:cs="Arial"/>
          <w:b w:val="0"/>
          <w:color w:val="auto"/>
          <w:u w:val="none"/>
        </w:rPr>
        <w:t xml:space="preserve">Kelly, A.D. </w:t>
      </w:r>
      <w:r>
        <w:rPr>
          <w:rStyle w:val="Hyperlink"/>
          <w:rFonts w:cs="Arial"/>
          <w:b w:val="0"/>
          <w:color w:val="auto"/>
          <w:u w:val="none"/>
        </w:rPr>
        <w:t xml:space="preserve">(1962, November). </w:t>
      </w:r>
      <w:r w:rsidR="00D87713">
        <w:rPr>
          <w:rStyle w:val="Hyperlink"/>
          <w:rFonts w:cs="Arial"/>
          <w:b w:val="0"/>
          <w:color w:val="auto"/>
          <w:u w:val="none"/>
        </w:rPr>
        <w:t xml:space="preserve">Viewpoint: </w:t>
      </w:r>
      <w:r>
        <w:rPr>
          <w:rStyle w:val="Hyperlink"/>
          <w:rFonts w:cs="Arial"/>
          <w:b w:val="0"/>
          <w:color w:val="auto"/>
          <w:u w:val="none"/>
        </w:rPr>
        <w:t>The Saskatchewan situation: One man’s view</w:t>
      </w:r>
      <w:r w:rsidRPr="000C2FA2">
        <w:rPr>
          <w:rStyle w:val="Hyperlink"/>
          <w:rFonts w:cs="Arial"/>
          <w:color w:val="auto"/>
          <w:u w:val="none"/>
        </w:rPr>
        <w:t xml:space="preserve">. Canadian </w:t>
      </w:r>
    </w:p>
    <w:p w14:paraId="2783C9E7" w14:textId="7B41C3F1" w:rsidR="000C2FA2" w:rsidRPr="008B0C66" w:rsidRDefault="000C2FA2" w:rsidP="008B0C66">
      <w:pPr>
        <w:tabs>
          <w:tab w:val="clear" w:pos="1260"/>
        </w:tabs>
        <w:overflowPunct/>
        <w:autoSpaceDE/>
        <w:autoSpaceDN/>
        <w:adjustRightInd/>
        <w:ind w:firstLine="720"/>
        <w:jc w:val="left"/>
        <w:textAlignment w:val="auto"/>
        <w:rPr>
          <w:rStyle w:val="Hyperlink"/>
          <w:rFonts w:cs="Arial"/>
          <w:b w:val="0"/>
          <w:color w:val="auto"/>
          <w:u w:val="none"/>
        </w:rPr>
      </w:pPr>
      <w:r w:rsidRPr="000C2FA2">
        <w:rPr>
          <w:rStyle w:val="Hyperlink"/>
          <w:rFonts w:cs="Arial"/>
          <w:color w:val="auto"/>
          <w:u w:val="none"/>
        </w:rPr>
        <w:t>Medical Association Journal</w:t>
      </w:r>
      <w:r w:rsidR="008B0C66">
        <w:rPr>
          <w:rStyle w:val="Hyperlink"/>
          <w:rFonts w:cs="Arial"/>
          <w:b w:val="0"/>
          <w:color w:val="auto"/>
          <w:u w:val="none"/>
        </w:rPr>
        <w:t xml:space="preserve"> 87, 1113-1118. </w:t>
      </w:r>
      <w:r w:rsidR="008B0C66">
        <w:rPr>
          <w:rStyle w:val="Hyperlink"/>
          <w:rFonts w:cs="Arial"/>
          <w:color w:val="auto"/>
          <w:u w:val="none"/>
        </w:rPr>
        <w:t>(</w:t>
      </w:r>
      <w:r w:rsidRPr="000C2FA2">
        <w:rPr>
          <w:rStyle w:val="Hyperlink"/>
          <w:rFonts w:cs="Arial"/>
          <w:color w:val="auto"/>
          <w:u w:val="none"/>
        </w:rPr>
        <w:t>6 pages</w:t>
      </w:r>
      <w:r w:rsidR="008B0C66">
        <w:rPr>
          <w:rStyle w:val="Hyperlink"/>
          <w:rFonts w:cs="Arial"/>
          <w:color w:val="auto"/>
          <w:u w:val="none"/>
        </w:rPr>
        <w:t>)</w:t>
      </w:r>
    </w:p>
    <w:p w14:paraId="2DC810C1" w14:textId="77777777" w:rsidR="000C2FA2" w:rsidRPr="000C2FA2" w:rsidRDefault="000C2FA2" w:rsidP="000C2FA2">
      <w:pPr>
        <w:tabs>
          <w:tab w:val="clear" w:pos="1260"/>
        </w:tabs>
        <w:overflowPunct/>
        <w:autoSpaceDE/>
        <w:autoSpaceDN/>
        <w:adjustRightInd/>
        <w:jc w:val="left"/>
        <w:textAlignment w:val="auto"/>
        <w:rPr>
          <w:b w:val="0"/>
        </w:rPr>
      </w:pPr>
    </w:p>
    <w:p w14:paraId="7E828796" w14:textId="27EBBCCA" w:rsidR="00377CD0" w:rsidRPr="00377CD0" w:rsidRDefault="00377CD0" w:rsidP="002F3E4C">
      <w:pPr>
        <w:tabs>
          <w:tab w:val="clear" w:pos="1260"/>
        </w:tabs>
        <w:overflowPunct/>
        <w:autoSpaceDE/>
        <w:autoSpaceDN/>
        <w:adjustRightInd/>
        <w:jc w:val="left"/>
        <w:textAlignment w:val="auto"/>
        <w:rPr>
          <w:b w:val="0"/>
          <w:u w:val="single"/>
        </w:rPr>
      </w:pPr>
      <w:r w:rsidRPr="00377CD0">
        <w:rPr>
          <w:b w:val="0"/>
          <w:u w:val="single"/>
        </w:rPr>
        <w:t>Secondary Sources:</w:t>
      </w:r>
    </w:p>
    <w:p w14:paraId="7098907B" w14:textId="77777777" w:rsidR="00377CD0" w:rsidRDefault="00377CD0" w:rsidP="002F3E4C">
      <w:pPr>
        <w:tabs>
          <w:tab w:val="clear" w:pos="1260"/>
        </w:tabs>
        <w:overflowPunct/>
        <w:autoSpaceDE/>
        <w:autoSpaceDN/>
        <w:adjustRightInd/>
        <w:jc w:val="left"/>
        <w:textAlignment w:val="auto"/>
        <w:rPr>
          <w:b w:val="0"/>
        </w:rPr>
      </w:pPr>
    </w:p>
    <w:p w14:paraId="3F632CA1" w14:textId="05C3B7A6" w:rsidR="00466E91" w:rsidRDefault="00466E91" w:rsidP="00466E91">
      <w:pPr>
        <w:tabs>
          <w:tab w:val="clear" w:pos="1260"/>
        </w:tabs>
        <w:overflowPunct/>
        <w:autoSpaceDE/>
        <w:autoSpaceDN/>
        <w:adjustRightInd/>
        <w:jc w:val="left"/>
        <w:textAlignment w:val="auto"/>
        <w:rPr>
          <w:b w:val="0"/>
          <w:i/>
        </w:rPr>
      </w:pPr>
      <w:r w:rsidRPr="00466E91">
        <w:rPr>
          <w:b w:val="0"/>
        </w:rPr>
        <w:t>Finkel</w:t>
      </w:r>
      <w:r>
        <w:rPr>
          <w:b w:val="0"/>
        </w:rPr>
        <w:t>, A. (2006)</w:t>
      </w:r>
      <w:r w:rsidRPr="00466E91">
        <w:rPr>
          <w:b w:val="0"/>
        </w:rPr>
        <w:t xml:space="preserve">. </w:t>
      </w:r>
      <w:r>
        <w:rPr>
          <w:b w:val="0"/>
        </w:rPr>
        <w:t>The Medicare d</w:t>
      </w:r>
      <w:r w:rsidRPr="00466E91">
        <w:rPr>
          <w:b w:val="0"/>
        </w:rPr>
        <w:t>ebate, 1945-80. In</w:t>
      </w:r>
      <w:r>
        <w:rPr>
          <w:b w:val="0"/>
        </w:rPr>
        <w:t xml:space="preserve"> A. Finkel, </w:t>
      </w:r>
      <w:r w:rsidRPr="00466E91">
        <w:rPr>
          <w:b w:val="0"/>
          <w:i/>
        </w:rPr>
        <w:t xml:space="preserve">Social Policy and Practice in Canada: A </w:t>
      </w:r>
    </w:p>
    <w:p w14:paraId="2D922DFA" w14:textId="67DA16BE" w:rsidR="007E0EBD" w:rsidRPr="008B0C66" w:rsidRDefault="00466E91" w:rsidP="008B0C66">
      <w:pPr>
        <w:tabs>
          <w:tab w:val="clear" w:pos="1260"/>
        </w:tabs>
        <w:overflowPunct/>
        <w:autoSpaceDE/>
        <w:autoSpaceDN/>
        <w:adjustRightInd/>
        <w:ind w:firstLine="720"/>
        <w:jc w:val="left"/>
        <w:textAlignment w:val="auto"/>
        <w:rPr>
          <w:b w:val="0"/>
        </w:rPr>
      </w:pPr>
      <w:r w:rsidRPr="00466E91">
        <w:rPr>
          <w:b w:val="0"/>
          <w:i/>
        </w:rPr>
        <w:t>History</w:t>
      </w:r>
      <w:r>
        <w:rPr>
          <w:b w:val="0"/>
          <w:i/>
        </w:rPr>
        <w:t xml:space="preserve"> </w:t>
      </w:r>
      <w:r w:rsidRPr="00466E91">
        <w:rPr>
          <w:b w:val="0"/>
        </w:rPr>
        <w:t>(169-192).</w:t>
      </w:r>
      <w:r>
        <w:rPr>
          <w:b w:val="0"/>
          <w:i/>
        </w:rPr>
        <w:t xml:space="preserve"> </w:t>
      </w:r>
      <w:r w:rsidRPr="00466E91">
        <w:rPr>
          <w:b w:val="0"/>
        </w:rPr>
        <w:t>W</w:t>
      </w:r>
      <w:r>
        <w:rPr>
          <w:b w:val="0"/>
        </w:rPr>
        <w:t>aterloo: Wilfrid L</w:t>
      </w:r>
      <w:r w:rsidR="008B0C66">
        <w:rPr>
          <w:b w:val="0"/>
        </w:rPr>
        <w:t xml:space="preserve">aurier Press. </w:t>
      </w:r>
      <w:r w:rsidR="008B0C66">
        <w:t>(</w:t>
      </w:r>
      <w:r w:rsidR="007E0EBD" w:rsidRPr="007E0EBD">
        <w:t>23 pages</w:t>
      </w:r>
      <w:r w:rsidR="008B0C66">
        <w:t>)</w:t>
      </w:r>
    </w:p>
    <w:sectPr w:rsidR="007E0EBD" w:rsidRPr="008B0C66" w:rsidSect="00815729">
      <w:headerReference w:type="default" r:id="rId34"/>
      <w:headerReference w:type="first" r:id="rId35"/>
      <w:pgSz w:w="12240" w:h="15840"/>
      <w:pgMar w:top="1296"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EECAEF" w14:textId="77777777" w:rsidR="00590390" w:rsidRDefault="00590390" w:rsidP="002C50AA">
      <w:r>
        <w:separator/>
      </w:r>
    </w:p>
  </w:endnote>
  <w:endnote w:type="continuationSeparator" w:id="0">
    <w:p w14:paraId="578FB6E4" w14:textId="77777777" w:rsidR="00590390" w:rsidRDefault="00590390" w:rsidP="002C5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38959F" w14:textId="77777777" w:rsidR="00590390" w:rsidRDefault="00590390" w:rsidP="002C50AA">
      <w:r>
        <w:separator/>
      </w:r>
    </w:p>
  </w:footnote>
  <w:footnote w:type="continuationSeparator" w:id="0">
    <w:p w14:paraId="1EB2032D" w14:textId="77777777" w:rsidR="00590390" w:rsidRDefault="00590390" w:rsidP="002C5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E1202" w14:textId="352C6521" w:rsidR="00C3746B" w:rsidRDefault="00C3746B">
    <w:pPr>
      <w:pStyle w:val="Header"/>
      <w:jc w:val="right"/>
    </w:pPr>
    <w:r>
      <w:fldChar w:fldCharType="begin"/>
    </w:r>
    <w:r>
      <w:instrText xml:space="preserve"> PAGE   \* MERGEFORMAT </w:instrText>
    </w:r>
    <w:r>
      <w:fldChar w:fldCharType="separate"/>
    </w:r>
    <w:r>
      <w:rPr>
        <w:noProof/>
      </w:rPr>
      <w:t>12</w:t>
    </w:r>
    <w:r>
      <w:rPr>
        <w:noProof/>
      </w:rPr>
      <w:fldChar w:fldCharType="end"/>
    </w:r>
  </w:p>
  <w:p w14:paraId="289597C4" w14:textId="77777777" w:rsidR="00C3746B" w:rsidRDefault="00C374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4217303"/>
      <w:docPartObj>
        <w:docPartGallery w:val="Page Numbers (Top of Page)"/>
        <w:docPartUnique/>
      </w:docPartObj>
    </w:sdtPr>
    <w:sdtEndPr>
      <w:rPr>
        <w:noProof/>
      </w:rPr>
    </w:sdtEndPr>
    <w:sdtContent>
      <w:p w14:paraId="0531D799" w14:textId="43B00D7F" w:rsidR="00C3746B" w:rsidRDefault="00C3746B">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5E3B393F" w14:textId="77777777" w:rsidR="00C3746B" w:rsidRDefault="00C374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5B210F"/>
    <w:multiLevelType w:val="hybridMultilevel"/>
    <w:tmpl w:val="ECDA0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6B229C"/>
    <w:multiLevelType w:val="hybridMultilevel"/>
    <w:tmpl w:val="E93EA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F54906"/>
    <w:multiLevelType w:val="hybridMultilevel"/>
    <w:tmpl w:val="4AA86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E20C26"/>
    <w:multiLevelType w:val="hybridMultilevel"/>
    <w:tmpl w:val="8EA8621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4" w15:restartNumberingAfterBreak="0">
    <w:nsid w:val="5EB458CD"/>
    <w:multiLevelType w:val="hybridMultilevel"/>
    <w:tmpl w:val="EAB0F6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1DF01F6"/>
    <w:multiLevelType w:val="hybridMultilevel"/>
    <w:tmpl w:val="BEF2D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91234F"/>
    <w:multiLevelType w:val="hybridMultilevel"/>
    <w:tmpl w:val="C662340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4"/>
  </w:num>
  <w:num w:numId="5">
    <w:abstractNumId w:val="6"/>
  </w:num>
  <w:num w:numId="6">
    <w:abstractNumId w:val="1"/>
  </w:num>
  <w:num w:numId="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drawingGridHorizontalSpacing w:val="20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8DDA0F2-4373-465A-A1DA-E6773414BC83}"/>
    <w:docVar w:name="dgnword-eventsink" w:val="10400216"/>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Arial&lt;/FontName&gt;&lt;FontSize&gt;10&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zzwa59sj9z95cepsxbper0b0xeaza9d2vs5&quot;&gt;MasterLibrary&lt;record-ids&gt;&lt;item&gt;3034&lt;/item&gt;&lt;item&gt;8044&lt;/item&gt;&lt;item&gt;8049&lt;/item&gt;&lt;item&gt;8124&lt;/item&gt;&lt;item&gt;8175&lt;/item&gt;&lt;item&gt;8217&lt;/item&gt;&lt;item&gt;8218&lt;/item&gt;&lt;item&gt;8282&lt;/item&gt;&lt;item&gt;8285&lt;/item&gt;&lt;item&gt;12798&lt;/item&gt;&lt;item&gt;12799&lt;/item&gt;&lt;item&gt;12813&lt;/item&gt;&lt;item&gt;12846&lt;/item&gt;&lt;item&gt;12847&lt;/item&gt;&lt;item&gt;12848&lt;/item&gt;&lt;item&gt;12849&lt;/item&gt;&lt;item&gt;12869&lt;/item&gt;&lt;item&gt;12887&lt;/item&gt;&lt;item&gt;12897&lt;/item&gt;&lt;item&gt;12926&lt;/item&gt;&lt;item&gt;12932&lt;/item&gt;&lt;item&gt;12938&lt;/item&gt;&lt;/record-ids&gt;&lt;/item&gt;&lt;/Libraries&gt;"/>
  </w:docVars>
  <w:rsids>
    <w:rsidRoot w:val="00CC577A"/>
    <w:rsid w:val="00000FEF"/>
    <w:rsid w:val="00003FC0"/>
    <w:rsid w:val="00004755"/>
    <w:rsid w:val="000058BD"/>
    <w:rsid w:val="00007467"/>
    <w:rsid w:val="00010920"/>
    <w:rsid w:val="000114AB"/>
    <w:rsid w:val="0001293F"/>
    <w:rsid w:val="00012A37"/>
    <w:rsid w:val="00012DDA"/>
    <w:rsid w:val="000148C0"/>
    <w:rsid w:val="00017B9C"/>
    <w:rsid w:val="00023893"/>
    <w:rsid w:val="0003022C"/>
    <w:rsid w:val="0003745C"/>
    <w:rsid w:val="00040ECF"/>
    <w:rsid w:val="00042D00"/>
    <w:rsid w:val="000443C8"/>
    <w:rsid w:val="00061B81"/>
    <w:rsid w:val="00063F3C"/>
    <w:rsid w:val="00065017"/>
    <w:rsid w:val="0006577E"/>
    <w:rsid w:val="0006647C"/>
    <w:rsid w:val="0007224F"/>
    <w:rsid w:val="00074E2A"/>
    <w:rsid w:val="00077E61"/>
    <w:rsid w:val="00080622"/>
    <w:rsid w:val="00080EE2"/>
    <w:rsid w:val="00081494"/>
    <w:rsid w:val="00086316"/>
    <w:rsid w:val="00086837"/>
    <w:rsid w:val="00092299"/>
    <w:rsid w:val="000925E2"/>
    <w:rsid w:val="00092750"/>
    <w:rsid w:val="000972A8"/>
    <w:rsid w:val="000A240D"/>
    <w:rsid w:val="000A4697"/>
    <w:rsid w:val="000A5188"/>
    <w:rsid w:val="000A7BEE"/>
    <w:rsid w:val="000B00C2"/>
    <w:rsid w:val="000B2BA1"/>
    <w:rsid w:val="000B4840"/>
    <w:rsid w:val="000B5726"/>
    <w:rsid w:val="000C0F57"/>
    <w:rsid w:val="000C2FA2"/>
    <w:rsid w:val="000C431C"/>
    <w:rsid w:val="000C7AC0"/>
    <w:rsid w:val="000D4187"/>
    <w:rsid w:val="000D47EF"/>
    <w:rsid w:val="000D52B2"/>
    <w:rsid w:val="000E106A"/>
    <w:rsid w:val="000E44AF"/>
    <w:rsid w:val="000E6676"/>
    <w:rsid w:val="000E7E7B"/>
    <w:rsid w:val="000F2227"/>
    <w:rsid w:val="000F34E6"/>
    <w:rsid w:val="00101CD8"/>
    <w:rsid w:val="00104160"/>
    <w:rsid w:val="001059AE"/>
    <w:rsid w:val="0010755A"/>
    <w:rsid w:val="00107725"/>
    <w:rsid w:val="00107C4B"/>
    <w:rsid w:val="00111FB9"/>
    <w:rsid w:val="00115839"/>
    <w:rsid w:val="00120855"/>
    <w:rsid w:val="0012270B"/>
    <w:rsid w:val="00132790"/>
    <w:rsid w:val="0013372D"/>
    <w:rsid w:val="001345C4"/>
    <w:rsid w:val="00135830"/>
    <w:rsid w:val="00136A8B"/>
    <w:rsid w:val="00141091"/>
    <w:rsid w:val="0014379B"/>
    <w:rsid w:val="00144B46"/>
    <w:rsid w:val="00150F97"/>
    <w:rsid w:val="00151240"/>
    <w:rsid w:val="00151CF8"/>
    <w:rsid w:val="001522D4"/>
    <w:rsid w:val="00154FF7"/>
    <w:rsid w:val="0015665A"/>
    <w:rsid w:val="00156CF5"/>
    <w:rsid w:val="0016128D"/>
    <w:rsid w:val="0016410D"/>
    <w:rsid w:val="0016521D"/>
    <w:rsid w:val="001652D6"/>
    <w:rsid w:val="00166470"/>
    <w:rsid w:val="001732DF"/>
    <w:rsid w:val="00174EE2"/>
    <w:rsid w:val="00183D10"/>
    <w:rsid w:val="00185E24"/>
    <w:rsid w:val="001905F2"/>
    <w:rsid w:val="00190A51"/>
    <w:rsid w:val="00192902"/>
    <w:rsid w:val="00194DBA"/>
    <w:rsid w:val="00197C76"/>
    <w:rsid w:val="001A0102"/>
    <w:rsid w:val="001A192E"/>
    <w:rsid w:val="001A5650"/>
    <w:rsid w:val="001B36F1"/>
    <w:rsid w:val="001B6272"/>
    <w:rsid w:val="001C7669"/>
    <w:rsid w:val="001D049A"/>
    <w:rsid w:val="001D201B"/>
    <w:rsid w:val="001D37F2"/>
    <w:rsid w:val="001D4AD7"/>
    <w:rsid w:val="001E0061"/>
    <w:rsid w:val="001E2B56"/>
    <w:rsid w:val="001E5BC2"/>
    <w:rsid w:val="001E6270"/>
    <w:rsid w:val="001F0434"/>
    <w:rsid w:val="001F3466"/>
    <w:rsid w:val="001F627A"/>
    <w:rsid w:val="001F73EC"/>
    <w:rsid w:val="00201391"/>
    <w:rsid w:val="0020459C"/>
    <w:rsid w:val="00206957"/>
    <w:rsid w:val="00206FB2"/>
    <w:rsid w:val="00211463"/>
    <w:rsid w:val="002141F6"/>
    <w:rsid w:val="00214487"/>
    <w:rsid w:val="0021572C"/>
    <w:rsid w:val="002172D6"/>
    <w:rsid w:val="002177F5"/>
    <w:rsid w:val="002201E2"/>
    <w:rsid w:val="00222065"/>
    <w:rsid w:val="00223DAC"/>
    <w:rsid w:val="0022452A"/>
    <w:rsid w:val="002258CF"/>
    <w:rsid w:val="002304AF"/>
    <w:rsid w:val="00232560"/>
    <w:rsid w:val="00243458"/>
    <w:rsid w:val="00246A05"/>
    <w:rsid w:val="002470CE"/>
    <w:rsid w:val="0025359E"/>
    <w:rsid w:val="00254325"/>
    <w:rsid w:val="0025520A"/>
    <w:rsid w:val="00255759"/>
    <w:rsid w:val="00255894"/>
    <w:rsid w:val="00255F39"/>
    <w:rsid w:val="00260490"/>
    <w:rsid w:val="00264B83"/>
    <w:rsid w:val="00277343"/>
    <w:rsid w:val="002844EC"/>
    <w:rsid w:val="00286B50"/>
    <w:rsid w:val="00287137"/>
    <w:rsid w:val="00290977"/>
    <w:rsid w:val="00291D68"/>
    <w:rsid w:val="00292C7F"/>
    <w:rsid w:val="002939B7"/>
    <w:rsid w:val="00294E2B"/>
    <w:rsid w:val="002978B6"/>
    <w:rsid w:val="002A15F6"/>
    <w:rsid w:val="002A16FC"/>
    <w:rsid w:val="002A3581"/>
    <w:rsid w:val="002A54A4"/>
    <w:rsid w:val="002A5DA7"/>
    <w:rsid w:val="002B0331"/>
    <w:rsid w:val="002B0FC3"/>
    <w:rsid w:val="002B117C"/>
    <w:rsid w:val="002B1893"/>
    <w:rsid w:val="002B1EA3"/>
    <w:rsid w:val="002B3B4F"/>
    <w:rsid w:val="002C03F7"/>
    <w:rsid w:val="002C1739"/>
    <w:rsid w:val="002C1ECF"/>
    <w:rsid w:val="002C2C61"/>
    <w:rsid w:val="002C50AA"/>
    <w:rsid w:val="002C5C7D"/>
    <w:rsid w:val="002C7B30"/>
    <w:rsid w:val="002C7FA9"/>
    <w:rsid w:val="002D30A1"/>
    <w:rsid w:val="002D449F"/>
    <w:rsid w:val="002D619C"/>
    <w:rsid w:val="002D66D8"/>
    <w:rsid w:val="002E2F98"/>
    <w:rsid w:val="002E4891"/>
    <w:rsid w:val="002E7779"/>
    <w:rsid w:val="002E7AFC"/>
    <w:rsid w:val="002F1666"/>
    <w:rsid w:val="002F1D50"/>
    <w:rsid w:val="002F3E4C"/>
    <w:rsid w:val="002F3FD7"/>
    <w:rsid w:val="002F531E"/>
    <w:rsid w:val="002F5D2C"/>
    <w:rsid w:val="002F65B3"/>
    <w:rsid w:val="00301379"/>
    <w:rsid w:val="0030143D"/>
    <w:rsid w:val="0030179D"/>
    <w:rsid w:val="00302C97"/>
    <w:rsid w:val="003053C2"/>
    <w:rsid w:val="0030678C"/>
    <w:rsid w:val="003076AE"/>
    <w:rsid w:val="00310934"/>
    <w:rsid w:val="0031195F"/>
    <w:rsid w:val="00311E52"/>
    <w:rsid w:val="00313861"/>
    <w:rsid w:val="00313EFC"/>
    <w:rsid w:val="00313FFB"/>
    <w:rsid w:val="003140E2"/>
    <w:rsid w:val="003145F0"/>
    <w:rsid w:val="00316E0B"/>
    <w:rsid w:val="00321113"/>
    <w:rsid w:val="0032126B"/>
    <w:rsid w:val="00321775"/>
    <w:rsid w:val="00322FE4"/>
    <w:rsid w:val="003234B6"/>
    <w:rsid w:val="00323DDE"/>
    <w:rsid w:val="00323FB8"/>
    <w:rsid w:val="00331D59"/>
    <w:rsid w:val="0033417B"/>
    <w:rsid w:val="0033542B"/>
    <w:rsid w:val="00341528"/>
    <w:rsid w:val="00341B68"/>
    <w:rsid w:val="0034227D"/>
    <w:rsid w:val="00342389"/>
    <w:rsid w:val="00342B31"/>
    <w:rsid w:val="003430E5"/>
    <w:rsid w:val="00351269"/>
    <w:rsid w:val="003529F1"/>
    <w:rsid w:val="00352DE7"/>
    <w:rsid w:val="00353054"/>
    <w:rsid w:val="00353AEB"/>
    <w:rsid w:val="0035482C"/>
    <w:rsid w:val="00355185"/>
    <w:rsid w:val="00357239"/>
    <w:rsid w:val="00357CB5"/>
    <w:rsid w:val="00360EE6"/>
    <w:rsid w:val="00362C67"/>
    <w:rsid w:val="00364C47"/>
    <w:rsid w:val="00365A0E"/>
    <w:rsid w:val="003661D4"/>
    <w:rsid w:val="003663BF"/>
    <w:rsid w:val="00370574"/>
    <w:rsid w:val="00374D2B"/>
    <w:rsid w:val="00376DE5"/>
    <w:rsid w:val="00377CD0"/>
    <w:rsid w:val="003829F2"/>
    <w:rsid w:val="003839D7"/>
    <w:rsid w:val="00384E97"/>
    <w:rsid w:val="00385A9A"/>
    <w:rsid w:val="00386B99"/>
    <w:rsid w:val="00387544"/>
    <w:rsid w:val="00387BDA"/>
    <w:rsid w:val="00387CE0"/>
    <w:rsid w:val="0039090B"/>
    <w:rsid w:val="00390DA3"/>
    <w:rsid w:val="00391B5E"/>
    <w:rsid w:val="00392BB5"/>
    <w:rsid w:val="00392E2C"/>
    <w:rsid w:val="00393B30"/>
    <w:rsid w:val="00394A93"/>
    <w:rsid w:val="00395AC8"/>
    <w:rsid w:val="00395ECB"/>
    <w:rsid w:val="00397460"/>
    <w:rsid w:val="003A0185"/>
    <w:rsid w:val="003A323B"/>
    <w:rsid w:val="003A4D2E"/>
    <w:rsid w:val="003A4ED4"/>
    <w:rsid w:val="003B1646"/>
    <w:rsid w:val="003B1DDB"/>
    <w:rsid w:val="003B1F82"/>
    <w:rsid w:val="003B2B19"/>
    <w:rsid w:val="003B7276"/>
    <w:rsid w:val="003C033A"/>
    <w:rsid w:val="003C11E5"/>
    <w:rsid w:val="003C1EB6"/>
    <w:rsid w:val="003C23E5"/>
    <w:rsid w:val="003C2AB1"/>
    <w:rsid w:val="003C4028"/>
    <w:rsid w:val="003C608C"/>
    <w:rsid w:val="003C60E2"/>
    <w:rsid w:val="003D2B59"/>
    <w:rsid w:val="003D4E84"/>
    <w:rsid w:val="003D51B1"/>
    <w:rsid w:val="003D5BD7"/>
    <w:rsid w:val="003D5CB9"/>
    <w:rsid w:val="003D6714"/>
    <w:rsid w:val="003E1E0A"/>
    <w:rsid w:val="003E27A7"/>
    <w:rsid w:val="003E3294"/>
    <w:rsid w:val="003E5402"/>
    <w:rsid w:val="003E6767"/>
    <w:rsid w:val="003F0A74"/>
    <w:rsid w:val="003F2A09"/>
    <w:rsid w:val="003F610C"/>
    <w:rsid w:val="003F6E52"/>
    <w:rsid w:val="00401FAD"/>
    <w:rsid w:val="00405CAD"/>
    <w:rsid w:val="0040639B"/>
    <w:rsid w:val="0041224D"/>
    <w:rsid w:val="00414046"/>
    <w:rsid w:val="004167E0"/>
    <w:rsid w:val="00421004"/>
    <w:rsid w:val="00421BAB"/>
    <w:rsid w:val="00424756"/>
    <w:rsid w:val="004252CD"/>
    <w:rsid w:val="00427CE3"/>
    <w:rsid w:val="0043221D"/>
    <w:rsid w:val="00435A1F"/>
    <w:rsid w:val="00435E63"/>
    <w:rsid w:val="004372E2"/>
    <w:rsid w:val="00441AFB"/>
    <w:rsid w:val="00442222"/>
    <w:rsid w:val="00444A8A"/>
    <w:rsid w:val="00444CA4"/>
    <w:rsid w:val="00456A82"/>
    <w:rsid w:val="00460A60"/>
    <w:rsid w:val="0046103F"/>
    <w:rsid w:val="00464368"/>
    <w:rsid w:val="00466E91"/>
    <w:rsid w:val="00473B1A"/>
    <w:rsid w:val="004744AB"/>
    <w:rsid w:val="004763CE"/>
    <w:rsid w:val="00480D8E"/>
    <w:rsid w:val="00483313"/>
    <w:rsid w:val="00483BB8"/>
    <w:rsid w:val="0048431B"/>
    <w:rsid w:val="004844B7"/>
    <w:rsid w:val="00484A0E"/>
    <w:rsid w:val="0048586B"/>
    <w:rsid w:val="004968C4"/>
    <w:rsid w:val="004A075A"/>
    <w:rsid w:val="004A149A"/>
    <w:rsid w:val="004A51B4"/>
    <w:rsid w:val="004A6F17"/>
    <w:rsid w:val="004A72B8"/>
    <w:rsid w:val="004B1392"/>
    <w:rsid w:val="004B4D4A"/>
    <w:rsid w:val="004B6814"/>
    <w:rsid w:val="004B7363"/>
    <w:rsid w:val="004C2248"/>
    <w:rsid w:val="004C2803"/>
    <w:rsid w:val="004C342B"/>
    <w:rsid w:val="004C4F20"/>
    <w:rsid w:val="004C666B"/>
    <w:rsid w:val="004D0AA1"/>
    <w:rsid w:val="004D2873"/>
    <w:rsid w:val="004D33A1"/>
    <w:rsid w:val="004D41A6"/>
    <w:rsid w:val="004D5154"/>
    <w:rsid w:val="004D5C85"/>
    <w:rsid w:val="004E0D25"/>
    <w:rsid w:val="004E620C"/>
    <w:rsid w:val="004E6A62"/>
    <w:rsid w:val="004F1DA7"/>
    <w:rsid w:val="004F2390"/>
    <w:rsid w:val="004F3EDC"/>
    <w:rsid w:val="004F4C01"/>
    <w:rsid w:val="00501255"/>
    <w:rsid w:val="00503EC0"/>
    <w:rsid w:val="00503FDF"/>
    <w:rsid w:val="00505E43"/>
    <w:rsid w:val="00513379"/>
    <w:rsid w:val="0051411A"/>
    <w:rsid w:val="00514AFF"/>
    <w:rsid w:val="00514EEB"/>
    <w:rsid w:val="00514FBD"/>
    <w:rsid w:val="00516EB7"/>
    <w:rsid w:val="005239C4"/>
    <w:rsid w:val="00524AFA"/>
    <w:rsid w:val="00525E9E"/>
    <w:rsid w:val="005274C6"/>
    <w:rsid w:val="00532744"/>
    <w:rsid w:val="0053292A"/>
    <w:rsid w:val="00534626"/>
    <w:rsid w:val="0053477E"/>
    <w:rsid w:val="00537397"/>
    <w:rsid w:val="00540140"/>
    <w:rsid w:val="00540601"/>
    <w:rsid w:val="00541870"/>
    <w:rsid w:val="00541DFF"/>
    <w:rsid w:val="005428F9"/>
    <w:rsid w:val="00544227"/>
    <w:rsid w:val="0055036F"/>
    <w:rsid w:val="00553312"/>
    <w:rsid w:val="00553E6B"/>
    <w:rsid w:val="00554128"/>
    <w:rsid w:val="00556B56"/>
    <w:rsid w:val="005574C5"/>
    <w:rsid w:val="00560754"/>
    <w:rsid w:val="00560AD5"/>
    <w:rsid w:val="00562427"/>
    <w:rsid w:val="00562AAA"/>
    <w:rsid w:val="00566730"/>
    <w:rsid w:val="005672BA"/>
    <w:rsid w:val="00567C89"/>
    <w:rsid w:val="005717FF"/>
    <w:rsid w:val="005758D6"/>
    <w:rsid w:val="00575DF5"/>
    <w:rsid w:val="00575EDD"/>
    <w:rsid w:val="005764FE"/>
    <w:rsid w:val="00590390"/>
    <w:rsid w:val="005904D2"/>
    <w:rsid w:val="00594915"/>
    <w:rsid w:val="00596141"/>
    <w:rsid w:val="0059625E"/>
    <w:rsid w:val="00596940"/>
    <w:rsid w:val="005A0378"/>
    <w:rsid w:val="005A4262"/>
    <w:rsid w:val="005A59AD"/>
    <w:rsid w:val="005B6993"/>
    <w:rsid w:val="005B76E3"/>
    <w:rsid w:val="005C210D"/>
    <w:rsid w:val="005C363D"/>
    <w:rsid w:val="005C6FFE"/>
    <w:rsid w:val="005D0186"/>
    <w:rsid w:val="005D402C"/>
    <w:rsid w:val="005E26D3"/>
    <w:rsid w:val="005E2A01"/>
    <w:rsid w:val="005E32D9"/>
    <w:rsid w:val="005E4181"/>
    <w:rsid w:val="005F49D0"/>
    <w:rsid w:val="005F6CBE"/>
    <w:rsid w:val="005F7B9C"/>
    <w:rsid w:val="00602239"/>
    <w:rsid w:val="00604EBC"/>
    <w:rsid w:val="00607CE0"/>
    <w:rsid w:val="006237DC"/>
    <w:rsid w:val="00623B31"/>
    <w:rsid w:val="00627F63"/>
    <w:rsid w:val="00630A0A"/>
    <w:rsid w:val="00630A5F"/>
    <w:rsid w:val="006407B7"/>
    <w:rsid w:val="00644AC3"/>
    <w:rsid w:val="0064734A"/>
    <w:rsid w:val="00650EEB"/>
    <w:rsid w:val="00653581"/>
    <w:rsid w:val="00654EE0"/>
    <w:rsid w:val="00655EE9"/>
    <w:rsid w:val="006579AB"/>
    <w:rsid w:val="00667A36"/>
    <w:rsid w:val="0067375C"/>
    <w:rsid w:val="006741F7"/>
    <w:rsid w:val="006749EC"/>
    <w:rsid w:val="00682725"/>
    <w:rsid w:val="006843FC"/>
    <w:rsid w:val="006922AA"/>
    <w:rsid w:val="006942C6"/>
    <w:rsid w:val="006948EB"/>
    <w:rsid w:val="006A32E6"/>
    <w:rsid w:val="006A3470"/>
    <w:rsid w:val="006A3782"/>
    <w:rsid w:val="006A5422"/>
    <w:rsid w:val="006B0182"/>
    <w:rsid w:val="006B0AA6"/>
    <w:rsid w:val="006B28D0"/>
    <w:rsid w:val="006B3859"/>
    <w:rsid w:val="006B49F4"/>
    <w:rsid w:val="006B5D57"/>
    <w:rsid w:val="006C5D0C"/>
    <w:rsid w:val="006C61E8"/>
    <w:rsid w:val="006C7012"/>
    <w:rsid w:val="006C7ED2"/>
    <w:rsid w:val="006D2E36"/>
    <w:rsid w:val="006D40FD"/>
    <w:rsid w:val="006D599B"/>
    <w:rsid w:val="006E05C7"/>
    <w:rsid w:val="006E1E06"/>
    <w:rsid w:val="006E28A9"/>
    <w:rsid w:val="006E5723"/>
    <w:rsid w:val="006E7B9C"/>
    <w:rsid w:val="006F1DA7"/>
    <w:rsid w:val="006F34DE"/>
    <w:rsid w:val="006F499B"/>
    <w:rsid w:val="006F5140"/>
    <w:rsid w:val="006F537D"/>
    <w:rsid w:val="006F6A71"/>
    <w:rsid w:val="007001A1"/>
    <w:rsid w:val="00701EE4"/>
    <w:rsid w:val="00702525"/>
    <w:rsid w:val="0070263C"/>
    <w:rsid w:val="007044BF"/>
    <w:rsid w:val="00710935"/>
    <w:rsid w:val="007117C8"/>
    <w:rsid w:val="00711CB5"/>
    <w:rsid w:val="00714B7B"/>
    <w:rsid w:val="00720327"/>
    <w:rsid w:val="0072481B"/>
    <w:rsid w:val="0073101D"/>
    <w:rsid w:val="00731975"/>
    <w:rsid w:val="007421C9"/>
    <w:rsid w:val="00744A9C"/>
    <w:rsid w:val="00752DA4"/>
    <w:rsid w:val="007549DE"/>
    <w:rsid w:val="0075509B"/>
    <w:rsid w:val="0075588A"/>
    <w:rsid w:val="00760D5F"/>
    <w:rsid w:val="007613D5"/>
    <w:rsid w:val="00765581"/>
    <w:rsid w:val="0076673E"/>
    <w:rsid w:val="00766F0E"/>
    <w:rsid w:val="00767C6E"/>
    <w:rsid w:val="0077134D"/>
    <w:rsid w:val="00771C5E"/>
    <w:rsid w:val="00772E03"/>
    <w:rsid w:val="00782827"/>
    <w:rsid w:val="00785F53"/>
    <w:rsid w:val="00790D62"/>
    <w:rsid w:val="007947E9"/>
    <w:rsid w:val="00794A35"/>
    <w:rsid w:val="007A0290"/>
    <w:rsid w:val="007A22D7"/>
    <w:rsid w:val="007A2E28"/>
    <w:rsid w:val="007A3C32"/>
    <w:rsid w:val="007A5028"/>
    <w:rsid w:val="007A530D"/>
    <w:rsid w:val="007A644A"/>
    <w:rsid w:val="007A7CA9"/>
    <w:rsid w:val="007B0468"/>
    <w:rsid w:val="007B2CA7"/>
    <w:rsid w:val="007B4F7F"/>
    <w:rsid w:val="007B4FF7"/>
    <w:rsid w:val="007B726D"/>
    <w:rsid w:val="007C0CCB"/>
    <w:rsid w:val="007C0EF3"/>
    <w:rsid w:val="007C1412"/>
    <w:rsid w:val="007C1A01"/>
    <w:rsid w:val="007C5245"/>
    <w:rsid w:val="007D0FB4"/>
    <w:rsid w:val="007E0EBD"/>
    <w:rsid w:val="007E33E8"/>
    <w:rsid w:val="007E4218"/>
    <w:rsid w:val="007E458D"/>
    <w:rsid w:val="007E4BC0"/>
    <w:rsid w:val="007E5B92"/>
    <w:rsid w:val="007F07B8"/>
    <w:rsid w:val="007F0B93"/>
    <w:rsid w:val="007F2174"/>
    <w:rsid w:val="007F2429"/>
    <w:rsid w:val="007F3CEF"/>
    <w:rsid w:val="00800879"/>
    <w:rsid w:val="00803DDD"/>
    <w:rsid w:val="00815729"/>
    <w:rsid w:val="00824ED0"/>
    <w:rsid w:val="008346E1"/>
    <w:rsid w:val="008365D0"/>
    <w:rsid w:val="00841647"/>
    <w:rsid w:val="00841C63"/>
    <w:rsid w:val="00845B5C"/>
    <w:rsid w:val="00847AF0"/>
    <w:rsid w:val="008512DC"/>
    <w:rsid w:val="00852A2F"/>
    <w:rsid w:val="0086104F"/>
    <w:rsid w:val="00861A3A"/>
    <w:rsid w:val="00862F15"/>
    <w:rsid w:val="00863A24"/>
    <w:rsid w:val="00871179"/>
    <w:rsid w:val="0087342D"/>
    <w:rsid w:val="0087706B"/>
    <w:rsid w:val="0087724F"/>
    <w:rsid w:val="00877F24"/>
    <w:rsid w:val="00881158"/>
    <w:rsid w:val="00881E0D"/>
    <w:rsid w:val="00884885"/>
    <w:rsid w:val="00884E7F"/>
    <w:rsid w:val="008907E6"/>
    <w:rsid w:val="00890B23"/>
    <w:rsid w:val="00891E1E"/>
    <w:rsid w:val="00892F6B"/>
    <w:rsid w:val="0089393D"/>
    <w:rsid w:val="00893E6C"/>
    <w:rsid w:val="00897F90"/>
    <w:rsid w:val="008A29A5"/>
    <w:rsid w:val="008A3509"/>
    <w:rsid w:val="008A614D"/>
    <w:rsid w:val="008A62B7"/>
    <w:rsid w:val="008B0C66"/>
    <w:rsid w:val="008B54E0"/>
    <w:rsid w:val="008B6B0A"/>
    <w:rsid w:val="008B7160"/>
    <w:rsid w:val="008C6810"/>
    <w:rsid w:val="008C6B51"/>
    <w:rsid w:val="008D07FC"/>
    <w:rsid w:val="008D3D1D"/>
    <w:rsid w:val="008E2B28"/>
    <w:rsid w:val="008E49DB"/>
    <w:rsid w:val="008E5EAE"/>
    <w:rsid w:val="008E741B"/>
    <w:rsid w:val="008F2F6B"/>
    <w:rsid w:val="008F3DFD"/>
    <w:rsid w:val="00901A60"/>
    <w:rsid w:val="00902380"/>
    <w:rsid w:val="0090246E"/>
    <w:rsid w:val="00904575"/>
    <w:rsid w:val="009059B7"/>
    <w:rsid w:val="00906C19"/>
    <w:rsid w:val="00907007"/>
    <w:rsid w:val="0090702A"/>
    <w:rsid w:val="00910233"/>
    <w:rsid w:val="009110FA"/>
    <w:rsid w:val="00911E91"/>
    <w:rsid w:val="0091505F"/>
    <w:rsid w:val="009166F0"/>
    <w:rsid w:val="0092090A"/>
    <w:rsid w:val="00922A5B"/>
    <w:rsid w:val="00927202"/>
    <w:rsid w:val="0093267C"/>
    <w:rsid w:val="00943225"/>
    <w:rsid w:val="00943E2F"/>
    <w:rsid w:val="00950F8E"/>
    <w:rsid w:val="00951369"/>
    <w:rsid w:val="009531A6"/>
    <w:rsid w:val="00953D3D"/>
    <w:rsid w:val="0095591F"/>
    <w:rsid w:val="009576B3"/>
    <w:rsid w:val="00960AFA"/>
    <w:rsid w:val="009611DA"/>
    <w:rsid w:val="00961B7C"/>
    <w:rsid w:val="00961DB7"/>
    <w:rsid w:val="0096442E"/>
    <w:rsid w:val="00964DD8"/>
    <w:rsid w:val="009660D4"/>
    <w:rsid w:val="0097008A"/>
    <w:rsid w:val="009725E2"/>
    <w:rsid w:val="00974190"/>
    <w:rsid w:val="00976E74"/>
    <w:rsid w:val="00980258"/>
    <w:rsid w:val="00982129"/>
    <w:rsid w:val="00990A82"/>
    <w:rsid w:val="00991BF6"/>
    <w:rsid w:val="00992290"/>
    <w:rsid w:val="0099316D"/>
    <w:rsid w:val="00993BDE"/>
    <w:rsid w:val="009944A8"/>
    <w:rsid w:val="00997FA2"/>
    <w:rsid w:val="009A267C"/>
    <w:rsid w:val="009B14A9"/>
    <w:rsid w:val="009B1CEB"/>
    <w:rsid w:val="009B2B6D"/>
    <w:rsid w:val="009B3315"/>
    <w:rsid w:val="009B7A57"/>
    <w:rsid w:val="009C3ED2"/>
    <w:rsid w:val="009C60D3"/>
    <w:rsid w:val="009D0228"/>
    <w:rsid w:val="009D0B45"/>
    <w:rsid w:val="009D1074"/>
    <w:rsid w:val="009D3376"/>
    <w:rsid w:val="009E126D"/>
    <w:rsid w:val="009E1337"/>
    <w:rsid w:val="009E2C1D"/>
    <w:rsid w:val="009E6985"/>
    <w:rsid w:val="009F1656"/>
    <w:rsid w:val="009F348B"/>
    <w:rsid w:val="00A00431"/>
    <w:rsid w:val="00A00B79"/>
    <w:rsid w:val="00A01D67"/>
    <w:rsid w:val="00A053CA"/>
    <w:rsid w:val="00A06D01"/>
    <w:rsid w:val="00A12E83"/>
    <w:rsid w:val="00A13821"/>
    <w:rsid w:val="00A15196"/>
    <w:rsid w:val="00A17A60"/>
    <w:rsid w:val="00A17BC5"/>
    <w:rsid w:val="00A21F06"/>
    <w:rsid w:val="00A22F4F"/>
    <w:rsid w:val="00A23AE4"/>
    <w:rsid w:val="00A24ECE"/>
    <w:rsid w:val="00A271EC"/>
    <w:rsid w:val="00A31859"/>
    <w:rsid w:val="00A32748"/>
    <w:rsid w:val="00A335BB"/>
    <w:rsid w:val="00A35296"/>
    <w:rsid w:val="00A368DB"/>
    <w:rsid w:val="00A36E36"/>
    <w:rsid w:val="00A453E8"/>
    <w:rsid w:val="00A519AD"/>
    <w:rsid w:val="00A51A16"/>
    <w:rsid w:val="00A51D21"/>
    <w:rsid w:val="00A5482E"/>
    <w:rsid w:val="00A5500E"/>
    <w:rsid w:val="00A64BD6"/>
    <w:rsid w:val="00A65D8B"/>
    <w:rsid w:val="00A66D97"/>
    <w:rsid w:val="00A6710D"/>
    <w:rsid w:val="00A6781F"/>
    <w:rsid w:val="00A70104"/>
    <w:rsid w:val="00A72904"/>
    <w:rsid w:val="00A73B48"/>
    <w:rsid w:val="00A73F28"/>
    <w:rsid w:val="00A80635"/>
    <w:rsid w:val="00A83B42"/>
    <w:rsid w:val="00A84AF5"/>
    <w:rsid w:val="00A85F47"/>
    <w:rsid w:val="00A861E9"/>
    <w:rsid w:val="00A9062F"/>
    <w:rsid w:val="00AA0957"/>
    <w:rsid w:val="00AA1506"/>
    <w:rsid w:val="00AA500A"/>
    <w:rsid w:val="00AA6CD7"/>
    <w:rsid w:val="00AB11C7"/>
    <w:rsid w:val="00AB2980"/>
    <w:rsid w:val="00AB5519"/>
    <w:rsid w:val="00AB64F0"/>
    <w:rsid w:val="00AB6E8E"/>
    <w:rsid w:val="00AC744D"/>
    <w:rsid w:val="00AD205E"/>
    <w:rsid w:val="00AD29C7"/>
    <w:rsid w:val="00AE6CF2"/>
    <w:rsid w:val="00AE750F"/>
    <w:rsid w:val="00AF031B"/>
    <w:rsid w:val="00AF1E23"/>
    <w:rsid w:val="00AF257D"/>
    <w:rsid w:val="00AF27B8"/>
    <w:rsid w:val="00AF673F"/>
    <w:rsid w:val="00AF72D1"/>
    <w:rsid w:val="00AF7570"/>
    <w:rsid w:val="00AF775B"/>
    <w:rsid w:val="00AF7BD5"/>
    <w:rsid w:val="00B03E40"/>
    <w:rsid w:val="00B0696B"/>
    <w:rsid w:val="00B121E7"/>
    <w:rsid w:val="00B154A9"/>
    <w:rsid w:val="00B22453"/>
    <w:rsid w:val="00B22ACD"/>
    <w:rsid w:val="00B25AB6"/>
    <w:rsid w:val="00B2749B"/>
    <w:rsid w:val="00B30AEC"/>
    <w:rsid w:val="00B324BD"/>
    <w:rsid w:val="00B32639"/>
    <w:rsid w:val="00B33784"/>
    <w:rsid w:val="00B33C68"/>
    <w:rsid w:val="00B343A0"/>
    <w:rsid w:val="00B35506"/>
    <w:rsid w:val="00B372BB"/>
    <w:rsid w:val="00B40142"/>
    <w:rsid w:val="00B41855"/>
    <w:rsid w:val="00B42745"/>
    <w:rsid w:val="00B50244"/>
    <w:rsid w:val="00B51802"/>
    <w:rsid w:val="00B51FAE"/>
    <w:rsid w:val="00B550D1"/>
    <w:rsid w:val="00B55547"/>
    <w:rsid w:val="00B60103"/>
    <w:rsid w:val="00B61EBC"/>
    <w:rsid w:val="00B63321"/>
    <w:rsid w:val="00B6397A"/>
    <w:rsid w:val="00B64D94"/>
    <w:rsid w:val="00B65816"/>
    <w:rsid w:val="00B659F6"/>
    <w:rsid w:val="00B6750F"/>
    <w:rsid w:val="00B67932"/>
    <w:rsid w:val="00B70A02"/>
    <w:rsid w:val="00B71845"/>
    <w:rsid w:val="00B73E28"/>
    <w:rsid w:val="00B761C2"/>
    <w:rsid w:val="00B775BD"/>
    <w:rsid w:val="00B77C27"/>
    <w:rsid w:val="00B90B50"/>
    <w:rsid w:val="00B91FBF"/>
    <w:rsid w:val="00B96D41"/>
    <w:rsid w:val="00B977AE"/>
    <w:rsid w:val="00B97CA3"/>
    <w:rsid w:val="00BA11DD"/>
    <w:rsid w:val="00BA30C6"/>
    <w:rsid w:val="00BA43E0"/>
    <w:rsid w:val="00BA510A"/>
    <w:rsid w:val="00BA64FF"/>
    <w:rsid w:val="00BA7866"/>
    <w:rsid w:val="00BB0668"/>
    <w:rsid w:val="00BB0AC3"/>
    <w:rsid w:val="00BB365D"/>
    <w:rsid w:val="00BB3B1F"/>
    <w:rsid w:val="00BB52A1"/>
    <w:rsid w:val="00BC0372"/>
    <w:rsid w:val="00BC2474"/>
    <w:rsid w:val="00BC3355"/>
    <w:rsid w:val="00BC5534"/>
    <w:rsid w:val="00BD3AC2"/>
    <w:rsid w:val="00BD54CE"/>
    <w:rsid w:val="00BD7049"/>
    <w:rsid w:val="00BD7722"/>
    <w:rsid w:val="00BE0413"/>
    <w:rsid w:val="00BE1139"/>
    <w:rsid w:val="00BE2E07"/>
    <w:rsid w:val="00BE3AA5"/>
    <w:rsid w:val="00BE7304"/>
    <w:rsid w:val="00BF0E20"/>
    <w:rsid w:val="00BF1563"/>
    <w:rsid w:val="00BF29D6"/>
    <w:rsid w:val="00BF2CE8"/>
    <w:rsid w:val="00C00F34"/>
    <w:rsid w:val="00C0159A"/>
    <w:rsid w:val="00C019F1"/>
    <w:rsid w:val="00C035D1"/>
    <w:rsid w:val="00C12E67"/>
    <w:rsid w:val="00C16C1E"/>
    <w:rsid w:val="00C17983"/>
    <w:rsid w:val="00C221BD"/>
    <w:rsid w:val="00C26839"/>
    <w:rsid w:val="00C26A7B"/>
    <w:rsid w:val="00C318E4"/>
    <w:rsid w:val="00C32E3A"/>
    <w:rsid w:val="00C32EAB"/>
    <w:rsid w:val="00C34873"/>
    <w:rsid w:val="00C3746B"/>
    <w:rsid w:val="00C4450C"/>
    <w:rsid w:val="00C44D22"/>
    <w:rsid w:val="00C45B27"/>
    <w:rsid w:val="00C467DF"/>
    <w:rsid w:val="00C5071C"/>
    <w:rsid w:val="00C52D69"/>
    <w:rsid w:val="00C546AE"/>
    <w:rsid w:val="00C57209"/>
    <w:rsid w:val="00C62AA3"/>
    <w:rsid w:val="00C64782"/>
    <w:rsid w:val="00C6618F"/>
    <w:rsid w:val="00C67175"/>
    <w:rsid w:val="00C67BA4"/>
    <w:rsid w:val="00C7013F"/>
    <w:rsid w:val="00C7514C"/>
    <w:rsid w:val="00C82339"/>
    <w:rsid w:val="00C82F0C"/>
    <w:rsid w:val="00C871A1"/>
    <w:rsid w:val="00C87574"/>
    <w:rsid w:val="00C90C31"/>
    <w:rsid w:val="00C9391B"/>
    <w:rsid w:val="00C9420D"/>
    <w:rsid w:val="00C94A9E"/>
    <w:rsid w:val="00C96412"/>
    <w:rsid w:val="00CA0F1C"/>
    <w:rsid w:val="00CA6710"/>
    <w:rsid w:val="00CB3D01"/>
    <w:rsid w:val="00CB3EB0"/>
    <w:rsid w:val="00CB4113"/>
    <w:rsid w:val="00CB546F"/>
    <w:rsid w:val="00CB6261"/>
    <w:rsid w:val="00CB6D9D"/>
    <w:rsid w:val="00CC1C8A"/>
    <w:rsid w:val="00CC577A"/>
    <w:rsid w:val="00CC5B9A"/>
    <w:rsid w:val="00CD00A8"/>
    <w:rsid w:val="00CD13A6"/>
    <w:rsid w:val="00CD1936"/>
    <w:rsid w:val="00CE00FB"/>
    <w:rsid w:val="00CE124E"/>
    <w:rsid w:val="00CE33E7"/>
    <w:rsid w:val="00CE358A"/>
    <w:rsid w:val="00CE4819"/>
    <w:rsid w:val="00CE48E4"/>
    <w:rsid w:val="00CE4B89"/>
    <w:rsid w:val="00CF4890"/>
    <w:rsid w:val="00D0107D"/>
    <w:rsid w:val="00D0215E"/>
    <w:rsid w:val="00D02906"/>
    <w:rsid w:val="00D03440"/>
    <w:rsid w:val="00D04610"/>
    <w:rsid w:val="00D064DB"/>
    <w:rsid w:val="00D127E3"/>
    <w:rsid w:val="00D149E2"/>
    <w:rsid w:val="00D15A19"/>
    <w:rsid w:val="00D161E0"/>
    <w:rsid w:val="00D23D48"/>
    <w:rsid w:val="00D2686D"/>
    <w:rsid w:val="00D27898"/>
    <w:rsid w:val="00D27A4C"/>
    <w:rsid w:val="00D31B4C"/>
    <w:rsid w:val="00D33AFA"/>
    <w:rsid w:val="00D3461B"/>
    <w:rsid w:val="00D349F7"/>
    <w:rsid w:val="00D37B4D"/>
    <w:rsid w:val="00D37E2E"/>
    <w:rsid w:val="00D4072B"/>
    <w:rsid w:val="00D40B35"/>
    <w:rsid w:val="00D42597"/>
    <w:rsid w:val="00D529BC"/>
    <w:rsid w:val="00D5480F"/>
    <w:rsid w:val="00D607F1"/>
    <w:rsid w:val="00D6280D"/>
    <w:rsid w:val="00D65577"/>
    <w:rsid w:val="00D66535"/>
    <w:rsid w:val="00D67F13"/>
    <w:rsid w:val="00D70D47"/>
    <w:rsid w:val="00D77CE1"/>
    <w:rsid w:val="00D808B0"/>
    <w:rsid w:val="00D809A4"/>
    <w:rsid w:val="00D83219"/>
    <w:rsid w:val="00D84933"/>
    <w:rsid w:val="00D8534A"/>
    <w:rsid w:val="00D85940"/>
    <w:rsid w:val="00D86B3D"/>
    <w:rsid w:val="00D86F99"/>
    <w:rsid w:val="00D87713"/>
    <w:rsid w:val="00D919F3"/>
    <w:rsid w:val="00D925AC"/>
    <w:rsid w:val="00D94E54"/>
    <w:rsid w:val="00D952DF"/>
    <w:rsid w:val="00D96BF5"/>
    <w:rsid w:val="00DA197F"/>
    <w:rsid w:val="00DA32BC"/>
    <w:rsid w:val="00DB058B"/>
    <w:rsid w:val="00DB0F34"/>
    <w:rsid w:val="00DB2019"/>
    <w:rsid w:val="00DB39D2"/>
    <w:rsid w:val="00DB4399"/>
    <w:rsid w:val="00DB609D"/>
    <w:rsid w:val="00DC0244"/>
    <w:rsid w:val="00DC07BC"/>
    <w:rsid w:val="00DC273C"/>
    <w:rsid w:val="00DC2EA2"/>
    <w:rsid w:val="00DC707B"/>
    <w:rsid w:val="00DD21B2"/>
    <w:rsid w:val="00DD7E63"/>
    <w:rsid w:val="00DE19FE"/>
    <w:rsid w:val="00DE1BA6"/>
    <w:rsid w:val="00DE1CA0"/>
    <w:rsid w:val="00DE6B93"/>
    <w:rsid w:val="00DF1B53"/>
    <w:rsid w:val="00DF2806"/>
    <w:rsid w:val="00DF3312"/>
    <w:rsid w:val="00DF5211"/>
    <w:rsid w:val="00E02682"/>
    <w:rsid w:val="00E02E32"/>
    <w:rsid w:val="00E03DA9"/>
    <w:rsid w:val="00E065DA"/>
    <w:rsid w:val="00E070C9"/>
    <w:rsid w:val="00E137CB"/>
    <w:rsid w:val="00E14FAC"/>
    <w:rsid w:val="00E1501B"/>
    <w:rsid w:val="00E20840"/>
    <w:rsid w:val="00E20B16"/>
    <w:rsid w:val="00E265C7"/>
    <w:rsid w:val="00E31E68"/>
    <w:rsid w:val="00E34927"/>
    <w:rsid w:val="00E368EA"/>
    <w:rsid w:val="00E447CF"/>
    <w:rsid w:val="00E450BB"/>
    <w:rsid w:val="00E46B34"/>
    <w:rsid w:val="00E515D6"/>
    <w:rsid w:val="00E541AA"/>
    <w:rsid w:val="00E57062"/>
    <w:rsid w:val="00E57982"/>
    <w:rsid w:val="00E608A4"/>
    <w:rsid w:val="00E67B02"/>
    <w:rsid w:val="00E7038D"/>
    <w:rsid w:val="00E712DF"/>
    <w:rsid w:val="00E71641"/>
    <w:rsid w:val="00E716E3"/>
    <w:rsid w:val="00E725D8"/>
    <w:rsid w:val="00E7386A"/>
    <w:rsid w:val="00E77181"/>
    <w:rsid w:val="00E80AFF"/>
    <w:rsid w:val="00E834B9"/>
    <w:rsid w:val="00E86140"/>
    <w:rsid w:val="00E92145"/>
    <w:rsid w:val="00E92810"/>
    <w:rsid w:val="00EA0232"/>
    <w:rsid w:val="00EA10A4"/>
    <w:rsid w:val="00EA1A6D"/>
    <w:rsid w:val="00EA2677"/>
    <w:rsid w:val="00EA3861"/>
    <w:rsid w:val="00EA39C0"/>
    <w:rsid w:val="00EA4AD2"/>
    <w:rsid w:val="00EA4FE2"/>
    <w:rsid w:val="00EA5A60"/>
    <w:rsid w:val="00EB031F"/>
    <w:rsid w:val="00EB531D"/>
    <w:rsid w:val="00EB7580"/>
    <w:rsid w:val="00EB7892"/>
    <w:rsid w:val="00EC263E"/>
    <w:rsid w:val="00EC35D3"/>
    <w:rsid w:val="00ED4A02"/>
    <w:rsid w:val="00ED5834"/>
    <w:rsid w:val="00ED73C9"/>
    <w:rsid w:val="00EE18C8"/>
    <w:rsid w:val="00EE2B5A"/>
    <w:rsid w:val="00EE411A"/>
    <w:rsid w:val="00EE452B"/>
    <w:rsid w:val="00EE50E2"/>
    <w:rsid w:val="00EF1748"/>
    <w:rsid w:val="00EF4FC0"/>
    <w:rsid w:val="00EF712C"/>
    <w:rsid w:val="00F008EA"/>
    <w:rsid w:val="00F0100B"/>
    <w:rsid w:val="00F01830"/>
    <w:rsid w:val="00F03174"/>
    <w:rsid w:val="00F053B9"/>
    <w:rsid w:val="00F05BC1"/>
    <w:rsid w:val="00F069B7"/>
    <w:rsid w:val="00F11816"/>
    <w:rsid w:val="00F14EC1"/>
    <w:rsid w:val="00F20E06"/>
    <w:rsid w:val="00F211A3"/>
    <w:rsid w:val="00F218DF"/>
    <w:rsid w:val="00F31AFE"/>
    <w:rsid w:val="00F31BEC"/>
    <w:rsid w:val="00F32C68"/>
    <w:rsid w:val="00F34821"/>
    <w:rsid w:val="00F34FDD"/>
    <w:rsid w:val="00F3613E"/>
    <w:rsid w:val="00F37879"/>
    <w:rsid w:val="00F40356"/>
    <w:rsid w:val="00F41759"/>
    <w:rsid w:val="00F46C89"/>
    <w:rsid w:val="00F53DDE"/>
    <w:rsid w:val="00F56EA5"/>
    <w:rsid w:val="00F6191A"/>
    <w:rsid w:val="00F61A1D"/>
    <w:rsid w:val="00F64839"/>
    <w:rsid w:val="00F649A4"/>
    <w:rsid w:val="00F65659"/>
    <w:rsid w:val="00F70DD0"/>
    <w:rsid w:val="00F72F9C"/>
    <w:rsid w:val="00F75E82"/>
    <w:rsid w:val="00F7762E"/>
    <w:rsid w:val="00F81B54"/>
    <w:rsid w:val="00F85054"/>
    <w:rsid w:val="00F903F1"/>
    <w:rsid w:val="00F915E5"/>
    <w:rsid w:val="00F91FCD"/>
    <w:rsid w:val="00F9698E"/>
    <w:rsid w:val="00FA18E5"/>
    <w:rsid w:val="00FA3B6B"/>
    <w:rsid w:val="00FA406C"/>
    <w:rsid w:val="00FA6489"/>
    <w:rsid w:val="00FB490F"/>
    <w:rsid w:val="00FB4D8B"/>
    <w:rsid w:val="00FC39B2"/>
    <w:rsid w:val="00FC3E8A"/>
    <w:rsid w:val="00FC4C38"/>
    <w:rsid w:val="00FC7149"/>
    <w:rsid w:val="00FD3044"/>
    <w:rsid w:val="00FE43EF"/>
    <w:rsid w:val="00FE4E48"/>
    <w:rsid w:val="00FE73B0"/>
    <w:rsid w:val="00FE758B"/>
    <w:rsid w:val="00FF1120"/>
    <w:rsid w:val="00FF2D3F"/>
    <w:rsid w:val="00FF30B3"/>
    <w:rsid w:val="00FF48CF"/>
    <w:rsid w:val="00FF4BDE"/>
    <w:rsid w:val="00FF5872"/>
    <w:rsid w:val="00FF61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3D54F0"/>
  <w15:docId w15:val="{DC5E66D2-C91E-4AA2-8E6F-564D2C732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CAD"/>
    <w:pPr>
      <w:tabs>
        <w:tab w:val="left" w:pos="1260"/>
      </w:tabs>
      <w:overflowPunct w:val="0"/>
      <w:autoSpaceDE w:val="0"/>
      <w:autoSpaceDN w:val="0"/>
      <w:adjustRightInd w:val="0"/>
      <w:jc w:val="both"/>
      <w:textAlignment w:val="baseline"/>
    </w:pPr>
    <w:rPr>
      <w:rFonts w:ascii="Arial" w:eastAsia="Times New Roman" w:hAnsi="Arial" w:cs="Arial"/>
      <w:b/>
      <w:bCs/>
      <w:sz w:val="20"/>
      <w:szCs w:val="20"/>
    </w:rPr>
  </w:style>
  <w:style w:type="paragraph" w:styleId="Heading1">
    <w:name w:val="heading 1"/>
    <w:basedOn w:val="Normal"/>
    <w:next w:val="Normal"/>
    <w:link w:val="Heading1Char"/>
    <w:uiPriority w:val="99"/>
    <w:qFormat/>
    <w:rsid w:val="00CC577A"/>
    <w:pPr>
      <w:keepNext/>
      <w:tabs>
        <w:tab w:val="left" w:pos="360"/>
        <w:tab w:val="left" w:pos="3600"/>
        <w:tab w:val="right" w:pos="8280"/>
      </w:tabs>
      <w:outlineLvl w:val="0"/>
    </w:pPr>
    <w:rPr>
      <w:rFonts w:ascii="Times New Roman" w:hAnsi="Times New Roman"/>
      <w:u w:val="single"/>
    </w:rPr>
  </w:style>
  <w:style w:type="paragraph" w:styleId="Heading5">
    <w:name w:val="heading 5"/>
    <w:basedOn w:val="Normal"/>
    <w:next w:val="Normal"/>
    <w:link w:val="Heading5Char"/>
    <w:semiHidden/>
    <w:unhideWhenUsed/>
    <w:qFormat/>
    <w:locked/>
    <w:rsid w:val="00061B8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C577A"/>
    <w:rPr>
      <w:rFonts w:ascii="Times New Roman" w:hAnsi="Times New Roman" w:cs="Arial"/>
      <w:b/>
      <w:bCs/>
      <w:sz w:val="20"/>
      <w:szCs w:val="20"/>
      <w:u w:val="single"/>
    </w:rPr>
  </w:style>
  <w:style w:type="paragraph" w:styleId="Header">
    <w:name w:val="header"/>
    <w:basedOn w:val="Normal"/>
    <w:link w:val="HeaderChar"/>
    <w:uiPriority w:val="99"/>
    <w:rsid w:val="00CC577A"/>
    <w:pPr>
      <w:tabs>
        <w:tab w:val="center" w:pos="4320"/>
        <w:tab w:val="right" w:pos="8640"/>
      </w:tabs>
    </w:pPr>
  </w:style>
  <w:style w:type="character" w:customStyle="1" w:styleId="HeaderChar">
    <w:name w:val="Header Char"/>
    <w:basedOn w:val="DefaultParagraphFont"/>
    <w:link w:val="Header"/>
    <w:uiPriority w:val="99"/>
    <w:locked/>
    <w:rsid w:val="00CC577A"/>
    <w:rPr>
      <w:rFonts w:ascii="Arial" w:hAnsi="Arial" w:cs="Arial"/>
      <w:b/>
      <w:bCs/>
      <w:sz w:val="20"/>
      <w:szCs w:val="20"/>
    </w:rPr>
  </w:style>
  <w:style w:type="paragraph" w:styleId="BodyText">
    <w:name w:val="Body Text"/>
    <w:basedOn w:val="Normal"/>
    <w:link w:val="BodyTextChar"/>
    <w:uiPriority w:val="99"/>
    <w:rsid w:val="00CC577A"/>
    <w:pPr>
      <w:overflowPunct/>
      <w:autoSpaceDE/>
      <w:autoSpaceDN/>
      <w:adjustRightInd/>
      <w:ind w:right="720"/>
      <w:textAlignment w:val="auto"/>
    </w:pPr>
    <w:rPr>
      <w:szCs w:val="24"/>
    </w:rPr>
  </w:style>
  <w:style w:type="character" w:customStyle="1" w:styleId="BodyTextChar">
    <w:name w:val="Body Text Char"/>
    <w:basedOn w:val="DefaultParagraphFont"/>
    <w:link w:val="BodyText"/>
    <w:uiPriority w:val="99"/>
    <w:locked/>
    <w:rsid w:val="00CC577A"/>
    <w:rPr>
      <w:rFonts w:ascii="Arial" w:hAnsi="Arial" w:cs="Arial"/>
      <w:b/>
      <w:bCs/>
      <w:sz w:val="24"/>
      <w:szCs w:val="24"/>
    </w:rPr>
  </w:style>
  <w:style w:type="paragraph" w:styleId="BalloonText">
    <w:name w:val="Balloon Text"/>
    <w:basedOn w:val="Normal"/>
    <w:link w:val="BalloonTextChar"/>
    <w:uiPriority w:val="99"/>
    <w:semiHidden/>
    <w:rsid w:val="00CC577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C577A"/>
    <w:rPr>
      <w:rFonts w:ascii="Tahoma" w:hAnsi="Tahoma" w:cs="Tahoma"/>
      <w:b/>
      <w:bCs/>
      <w:sz w:val="16"/>
      <w:szCs w:val="16"/>
    </w:rPr>
  </w:style>
  <w:style w:type="paragraph" w:styleId="Footer">
    <w:name w:val="footer"/>
    <w:basedOn w:val="Normal"/>
    <w:link w:val="FooterChar"/>
    <w:uiPriority w:val="99"/>
    <w:semiHidden/>
    <w:rsid w:val="002C50AA"/>
    <w:pPr>
      <w:tabs>
        <w:tab w:val="clear" w:pos="1260"/>
        <w:tab w:val="center" w:pos="4680"/>
        <w:tab w:val="right" w:pos="9360"/>
      </w:tabs>
    </w:pPr>
  </w:style>
  <w:style w:type="character" w:customStyle="1" w:styleId="FooterChar">
    <w:name w:val="Footer Char"/>
    <w:basedOn w:val="DefaultParagraphFont"/>
    <w:link w:val="Footer"/>
    <w:uiPriority w:val="99"/>
    <w:semiHidden/>
    <w:locked/>
    <w:rsid w:val="002C50AA"/>
    <w:rPr>
      <w:rFonts w:ascii="Arial" w:hAnsi="Arial" w:cs="Arial"/>
      <w:b/>
      <w:bCs/>
    </w:rPr>
  </w:style>
  <w:style w:type="table" w:styleId="TableGrid">
    <w:name w:val="Table Grid"/>
    <w:basedOn w:val="TableNormal"/>
    <w:uiPriority w:val="39"/>
    <w:rsid w:val="002C50AA"/>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9576B3"/>
    <w:rPr>
      <w:rFonts w:cs="Times New Roman"/>
      <w:color w:val="0000FF"/>
      <w:u w:val="single"/>
    </w:rPr>
  </w:style>
  <w:style w:type="paragraph" w:styleId="ListParagraph">
    <w:name w:val="List Paragraph"/>
    <w:basedOn w:val="Normal"/>
    <w:uiPriority w:val="34"/>
    <w:qFormat/>
    <w:rsid w:val="00B550D1"/>
    <w:pPr>
      <w:ind w:left="720"/>
      <w:contextualSpacing/>
    </w:pPr>
  </w:style>
  <w:style w:type="character" w:styleId="FollowedHyperlink">
    <w:name w:val="FollowedHyperlink"/>
    <w:basedOn w:val="DefaultParagraphFont"/>
    <w:uiPriority w:val="99"/>
    <w:semiHidden/>
    <w:unhideWhenUsed/>
    <w:rsid w:val="00602239"/>
    <w:rPr>
      <w:color w:val="800080" w:themeColor="followedHyperlink"/>
      <w:u w:val="single"/>
    </w:rPr>
  </w:style>
  <w:style w:type="character" w:styleId="CommentReference">
    <w:name w:val="annotation reference"/>
    <w:basedOn w:val="DefaultParagraphFont"/>
    <w:uiPriority w:val="99"/>
    <w:semiHidden/>
    <w:unhideWhenUsed/>
    <w:rsid w:val="00042D00"/>
    <w:rPr>
      <w:sz w:val="16"/>
      <w:szCs w:val="16"/>
    </w:rPr>
  </w:style>
  <w:style w:type="paragraph" w:styleId="CommentText">
    <w:name w:val="annotation text"/>
    <w:basedOn w:val="Normal"/>
    <w:link w:val="CommentTextChar"/>
    <w:uiPriority w:val="99"/>
    <w:semiHidden/>
    <w:unhideWhenUsed/>
    <w:rsid w:val="00042D00"/>
  </w:style>
  <w:style w:type="character" w:customStyle="1" w:styleId="CommentTextChar">
    <w:name w:val="Comment Text Char"/>
    <w:basedOn w:val="DefaultParagraphFont"/>
    <w:link w:val="CommentText"/>
    <w:uiPriority w:val="99"/>
    <w:semiHidden/>
    <w:rsid w:val="00042D00"/>
    <w:rPr>
      <w:rFonts w:ascii="Arial" w:eastAsia="Times New Roman" w:hAnsi="Arial" w:cs="Arial"/>
      <w:b/>
      <w:bCs/>
      <w:sz w:val="20"/>
      <w:szCs w:val="20"/>
    </w:rPr>
  </w:style>
  <w:style w:type="paragraph" w:styleId="CommentSubject">
    <w:name w:val="annotation subject"/>
    <w:basedOn w:val="CommentText"/>
    <w:next w:val="CommentText"/>
    <w:link w:val="CommentSubjectChar"/>
    <w:uiPriority w:val="99"/>
    <w:semiHidden/>
    <w:unhideWhenUsed/>
    <w:rsid w:val="00042D00"/>
  </w:style>
  <w:style w:type="character" w:customStyle="1" w:styleId="CommentSubjectChar">
    <w:name w:val="Comment Subject Char"/>
    <w:basedOn w:val="CommentTextChar"/>
    <w:link w:val="CommentSubject"/>
    <w:uiPriority w:val="99"/>
    <w:semiHidden/>
    <w:rsid w:val="00042D00"/>
    <w:rPr>
      <w:rFonts w:ascii="Arial" w:eastAsia="Times New Roman" w:hAnsi="Arial" w:cs="Arial"/>
      <w:b/>
      <w:bCs/>
      <w:sz w:val="20"/>
      <w:szCs w:val="20"/>
    </w:rPr>
  </w:style>
  <w:style w:type="paragraph" w:customStyle="1" w:styleId="EndNoteBibliographyTitle">
    <w:name w:val="EndNote Bibliography Title"/>
    <w:basedOn w:val="Normal"/>
    <w:link w:val="EndNoteBibliographyTitleChar"/>
    <w:rsid w:val="0039090B"/>
    <w:pPr>
      <w:jc w:val="center"/>
    </w:pPr>
    <w:rPr>
      <w:noProof/>
    </w:rPr>
  </w:style>
  <w:style w:type="character" w:customStyle="1" w:styleId="EndNoteBibliographyTitleChar">
    <w:name w:val="EndNote Bibliography Title Char"/>
    <w:basedOn w:val="HeaderChar"/>
    <w:link w:val="EndNoteBibliographyTitle"/>
    <w:rsid w:val="0039090B"/>
    <w:rPr>
      <w:rFonts w:ascii="Arial" w:eastAsia="Times New Roman" w:hAnsi="Arial" w:cs="Arial"/>
      <w:b/>
      <w:bCs/>
      <w:noProof/>
      <w:sz w:val="20"/>
      <w:szCs w:val="20"/>
    </w:rPr>
  </w:style>
  <w:style w:type="paragraph" w:customStyle="1" w:styleId="EndNoteBibliography">
    <w:name w:val="EndNote Bibliography"/>
    <w:basedOn w:val="Normal"/>
    <w:link w:val="EndNoteBibliographyChar"/>
    <w:rsid w:val="0039090B"/>
    <w:pPr>
      <w:jc w:val="left"/>
    </w:pPr>
    <w:rPr>
      <w:noProof/>
    </w:rPr>
  </w:style>
  <w:style w:type="character" w:customStyle="1" w:styleId="EndNoteBibliographyChar">
    <w:name w:val="EndNote Bibliography Char"/>
    <w:basedOn w:val="HeaderChar"/>
    <w:link w:val="EndNoteBibliography"/>
    <w:rsid w:val="0039090B"/>
    <w:rPr>
      <w:rFonts w:ascii="Arial" w:eastAsia="Times New Roman" w:hAnsi="Arial" w:cs="Arial"/>
      <w:b/>
      <w:bCs/>
      <w:noProof/>
      <w:sz w:val="20"/>
      <w:szCs w:val="20"/>
    </w:rPr>
  </w:style>
  <w:style w:type="paragraph" w:customStyle="1" w:styleId="Default">
    <w:name w:val="Default"/>
    <w:rsid w:val="00884E7F"/>
    <w:pPr>
      <w:autoSpaceDE w:val="0"/>
      <w:autoSpaceDN w:val="0"/>
      <w:adjustRightInd w:val="0"/>
    </w:pPr>
    <w:rPr>
      <w:rFonts w:cs="Calibri"/>
      <w:color w:val="000000"/>
      <w:sz w:val="24"/>
      <w:szCs w:val="24"/>
    </w:rPr>
  </w:style>
  <w:style w:type="paragraph" w:styleId="Bibliography">
    <w:name w:val="Bibliography"/>
    <w:basedOn w:val="Normal"/>
    <w:next w:val="Normal"/>
    <w:uiPriority w:val="37"/>
    <w:semiHidden/>
    <w:unhideWhenUsed/>
    <w:rsid w:val="00BD7049"/>
    <w:pPr>
      <w:tabs>
        <w:tab w:val="clear" w:pos="1260"/>
      </w:tabs>
      <w:overflowPunct/>
      <w:autoSpaceDE/>
      <w:autoSpaceDN/>
      <w:adjustRightInd/>
      <w:spacing w:after="160" w:line="259" w:lineRule="auto"/>
      <w:jc w:val="left"/>
      <w:textAlignment w:val="auto"/>
    </w:pPr>
    <w:rPr>
      <w:rFonts w:asciiTheme="minorHAnsi" w:eastAsiaTheme="minorHAnsi" w:hAnsiTheme="minorHAnsi" w:cstheme="minorBidi"/>
      <w:b w:val="0"/>
      <w:bCs w:val="0"/>
      <w:sz w:val="22"/>
      <w:szCs w:val="22"/>
      <w:lang w:val="en-CA"/>
    </w:rPr>
  </w:style>
  <w:style w:type="paragraph" w:styleId="NoSpacing">
    <w:name w:val="No Spacing"/>
    <w:uiPriority w:val="1"/>
    <w:qFormat/>
    <w:rsid w:val="00232560"/>
    <w:pPr>
      <w:tabs>
        <w:tab w:val="left" w:pos="1260"/>
      </w:tabs>
      <w:overflowPunct w:val="0"/>
      <w:autoSpaceDE w:val="0"/>
      <w:autoSpaceDN w:val="0"/>
      <w:adjustRightInd w:val="0"/>
      <w:jc w:val="both"/>
      <w:textAlignment w:val="baseline"/>
    </w:pPr>
    <w:rPr>
      <w:rFonts w:ascii="Arial" w:eastAsia="Times New Roman" w:hAnsi="Arial" w:cs="Arial"/>
      <w:b/>
      <w:bCs/>
      <w:sz w:val="20"/>
      <w:szCs w:val="20"/>
    </w:rPr>
  </w:style>
  <w:style w:type="character" w:customStyle="1" w:styleId="Heading5Char">
    <w:name w:val="Heading 5 Char"/>
    <w:basedOn w:val="DefaultParagraphFont"/>
    <w:link w:val="Heading5"/>
    <w:semiHidden/>
    <w:rsid w:val="00061B81"/>
    <w:rPr>
      <w:rFonts w:asciiTheme="majorHAnsi" w:eastAsiaTheme="majorEastAsia" w:hAnsiTheme="majorHAnsi" w:cstheme="majorBidi"/>
      <w:b/>
      <w:bCs/>
      <w:color w:val="365F91" w:themeColor="accent1" w:themeShade="BF"/>
      <w:sz w:val="20"/>
      <w:szCs w:val="20"/>
    </w:rPr>
  </w:style>
  <w:style w:type="character" w:customStyle="1" w:styleId="apple-converted-space">
    <w:name w:val="apple-converted-space"/>
    <w:basedOn w:val="DefaultParagraphFont"/>
    <w:rsid w:val="006922AA"/>
  </w:style>
  <w:style w:type="paragraph" w:customStyle="1" w:styleId="xmsonormal">
    <w:name w:val="x_msonormal"/>
    <w:basedOn w:val="Normal"/>
    <w:rsid w:val="005D0186"/>
    <w:pPr>
      <w:tabs>
        <w:tab w:val="clear" w:pos="1260"/>
      </w:tabs>
      <w:overflowPunct/>
      <w:autoSpaceDE/>
      <w:autoSpaceDN/>
      <w:adjustRightInd/>
      <w:jc w:val="left"/>
      <w:textAlignment w:val="auto"/>
    </w:pPr>
    <w:rPr>
      <w:rFonts w:ascii="Times New Roman" w:eastAsia="Calibri" w:hAnsi="Times New Roman" w:cs="Times New Roman"/>
      <w:b w:val="0"/>
      <w:bCs w:val="0"/>
      <w:sz w:val="24"/>
      <w:szCs w:val="24"/>
      <w:lang w:val="en-CA" w:eastAsia="en-CA"/>
    </w:rPr>
  </w:style>
  <w:style w:type="character" w:styleId="UnresolvedMention">
    <w:name w:val="Unresolved Mention"/>
    <w:basedOn w:val="DefaultParagraphFont"/>
    <w:uiPriority w:val="99"/>
    <w:semiHidden/>
    <w:unhideWhenUsed/>
    <w:rsid w:val="00BC24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462869">
      <w:bodyDiv w:val="1"/>
      <w:marLeft w:val="0"/>
      <w:marRight w:val="0"/>
      <w:marTop w:val="0"/>
      <w:marBottom w:val="0"/>
      <w:divBdr>
        <w:top w:val="none" w:sz="0" w:space="0" w:color="auto"/>
        <w:left w:val="none" w:sz="0" w:space="0" w:color="auto"/>
        <w:bottom w:val="none" w:sz="0" w:space="0" w:color="auto"/>
        <w:right w:val="none" w:sz="0" w:space="0" w:color="auto"/>
      </w:divBdr>
    </w:div>
    <w:div w:id="201023575">
      <w:bodyDiv w:val="1"/>
      <w:marLeft w:val="0"/>
      <w:marRight w:val="0"/>
      <w:marTop w:val="0"/>
      <w:marBottom w:val="0"/>
      <w:divBdr>
        <w:top w:val="none" w:sz="0" w:space="0" w:color="auto"/>
        <w:left w:val="none" w:sz="0" w:space="0" w:color="auto"/>
        <w:bottom w:val="none" w:sz="0" w:space="0" w:color="auto"/>
        <w:right w:val="none" w:sz="0" w:space="0" w:color="auto"/>
      </w:divBdr>
      <w:divsChild>
        <w:div w:id="767502833">
          <w:marLeft w:val="0"/>
          <w:marRight w:val="0"/>
          <w:marTop w:val="0"/>
          <w:marBottom w:val="0"/>
          <w:divBdr>
            <w:top w:val="none" w:sz="0" w:space="0" w:color="auto"/>
            <w:left w:val="none" w:sz="0" w:space="0" w:color="auto"/>
            <w:bottom w:val="none" w:sz="0" w:space="0" w:color="auto"/>
            <w:right w:val="none" w:sz="0" w:space="0" w:color="auto"/>
          </w:divBdr>
          <w:divsChild>
            <w:div w:id="511797130">
              <w:marLeft w:val="0"/>
              <w:marRight w:val="0"/>
              <w:marTop w:val="0"/>
              <w:marBottom w:val="0"/>
              <w:divBdr>
                <w:top w:val="none" w:sz="0" w:space="0" w:color="auto"/>
                <w:left w:val="none" w:sz="0" w:space="0" w:color="auto"/>
                <w:bottom w:val="none" w:sz="0" w:space="0" w:color="auto"/>
                <w:right w:val="none" w:sz="0" w:space="0" w:color="auto"/>
              </w:divBdr>
              <w:divsChild>
                <w:div w:id="1212157937">
                  <w:marLeft w:val="0"/>
                  <w:marRight w:val="0"/>
                  <w:marTop w:val="0"/>
                  <w:marBottom w:val="0"/>
                  <w:divBdr>
                    <w:top w:val="none" w:sz="0" w:space="0" w:color="auto"/>
                    <w:left w:val="none" w:sz="0" w:space="0" w:color="auto"/>
                    <w:bottom w:val="none" w:sz="0" w:space="0" w:color="auto"/>
                    <w:right w:val="none" w:sz="0" w:space="0" w:color="auto"/>
                  </w:divBdr>
                  <w:divsChild>
                    <w:div w:id="2003047280">
                      <w:marLeft w:val="0"/>
                      <w:marRight w:val="0"/>
                      <w:marTop w:val="0"/>
                      <w:marBottom w:val="0"/>
                      <w:divBdr>
                        <w:top w:val="none" w:sz="0" w:space="0" w:color="auto"/>
                        <w:left w:val="none" w:sz="0" w:space="0" w:color="auto"/>
                        <w:bottom w:val="none" w:sz="0" w:space="0" w:color="auto"/>
                        <w:right w:val="none" w:sz="0" w:space="0" w:color="auto"/>
                      </w:divBdr>
                      <w:divsChild>
                        <w:div w:id="1593315979">
                          <w:marLeft w:val="0"/>
                          <w:marRight w:val="0"/>
                          <w:marTop w:val="0"/>
                          <w:marBottom w:val="0"/>
                          <w:divBdr>
                            <w:top w:val="none" w:sz="0" w:space="0" w:color="auto"/>
                            <w:left w:val="none" w:sz="0" w:space="0" w:color="auto"/>
                            <w:bottom w:val="none" w:sz="0" w:space="0" w:color="auto"/>
                            <w:right w:val="none" w:sz="0" w:space="0" w:color="auto"/>
                          </w:divBdr>
                          <w:divsChild>
                            <w:div w:id="1803308240">
                              <w:marLeft w:val="0"/>
                              <w:marRight w:val="0"/>
                              <w:marTop w:val="0"/>
                              <w:marBottom w:val="0"/>
                              <w:divBdr>
                                <w:top w:val="none" w:sz="0" w:space="0" w:color="auto"/>
                                <w:left w:val="none" w:sz="0" w:space="0" w:color="auto"/>
                                <w:bottom w:val="none" w:sz="0" w:space="0" w:color="auto"/>
                                <w:right w:val="none" w:sz="0" w:space="0" w:color="auto"/>
                              </w:divBdr>
                              <w:divsChild>
                                <w:div w:id="1004212011">
                                  <w:marLeft w:val="0"/>
                                  <w:marRight w:val="0"/>
                                  <w:marTop w:val="0"/>
                                  <w:marBottom w:val="0"/>
                                  <w:divBdr>
                                    <w:top w:val="none" w:sz="0" w:space="0" w:color="auto"/>
                                    <w:left w:val="none" w:sz="0" w:space="0" w:color="auto"/>
                                    <w:bottom w:val="none" w:sz="0" w:space="0" w:color="auto"/>
                                    <w:right w:val="none" w:sz="0" w:space="0" w:color="auto"/>
                                  </w:divBdr>
                                  <w:divsChild>
                                    <w:div w:id="610666078">
                                      <w:marLeft w:val="0"/>
                                      <w:marRight w:val="0"/>
                                      <w:marTop w:val="0"/>
                                      <w:marBottom w:val="0"/>
                                      <w:divBdr>
                                        <w:top w:val="none" w:sz="0" w:space="0" w:color="auto"/>
                                        <w:left w:val="none" w:sz="0" w:space="0" w:color="auto"/>
                                        <w:bottom w:val="none" w:sz="0" w:space="0" w:color="auto"/>
                                        <w:right w:val="none" w:sz="0" w:space="0" w:color="auto"/>
                                      </w:divBdr>
                                      <w:divsChild>
                                        <w:div w:id="653141292">
                                          <w:marLeft w:val="0"/>
                                          <w:marRight w:val="0"/>
                                          <w:marTop w:val="0"/>
                                          <w:marBottom w:val="0"/>
                                          <w:divBdr>
                                            <w:top w:val="none" w:sz="0" w:space="0" w:color="auto"/>
                                            <w:left w:val="none" w:sz="0" w:space="0" w:color="auto"/>
                                            <w:bottom w:val="none" w:sz="0" w:space="0" w:color="auto"/>
                                            <w:right w:val="none" w:sz="0" w:space="0" w:color="auto"/>
                                          </w:divBdr>
                                          <w:divsChild>
                                            <w:div w:id="1352759312">
                                              <w:marLeft w:val="0"/>
                                              <w:marRight w:val="0"/>
                                              <w:marTop w:val="0"/>
                                              <w:marBottom w:val="0"/>
                                              <w:divBdr>
                                                <w:top w:val="none" w:sz="0" w:space="0" w:color="auto"/>
                                                <w:left w:val="none" w:sz="0" w:space="0" w:color="auto"/>
                                                <w:bottom w:val="none" w:sz="0" w:space="0" w:color="auto"/>
                                                <w:right w:val="none" w:sz="0" w:space="0" w:color="auto"/>
                                              </w:divBdr>
                                              <w:divsChild>
                                                <w:div w:id="1251886560">
                                                  <w:marLeft w:val="0"/>
                                                  <w:marRight w:val="0"/>
                                                  <w:marTop w:val="0"/>
                                                  <w:marBottom w:val="0"/>
                                                  <w:divBdr>
                                                    <w:top w:val="none" w:sz="0" w:space="0" w:color="auto"/>
                                                    <w:left w:val="none" w:sz="0" w:space="0" w:color="auto"/>
                                                    <w:bottom w:val="none" w:sz="0" w:space="0" w:color="auto"/>
                                                    <w:right w:val="none" w:sz="0" w:space="0" w:color="auto"/>
                                                  </w:divBdr>
                                                  <w:divsChild>
                                                    <w:div w:id="393893612">
                                                      <w:marLeft w:val="0"/>
                                                      <w:marRight w:val="0"/>
                                                      <w:marTop w:val="0"/>
                                                      <w:marBottom w:val="0"/>
                                                      <w:divBdr>
                                                        <w:top w:val="none" w:sz="0" w:space="0" w:color="auto"/>
                                                        <w:left w:val="none" w:sz="0" w:space="0" w:color="auto"/>
                                                        <w:bottom w:val="none" w:sz="0" w:space="0" w:color="auto"/>
                                                        <w:right w:val="none" w:sz="0" w:space="0" w:color="auto"/>
                                                      </w:divBdr>
                                                      <w:divsChild>
                                                        <w:div w:id="1265191995">
                                                          <w:marLeft w:val="0"/>
                                                          <w:marRight w:val="0"/>
                                                          <w:marTop w:val="0"/>
                                                          <w:marBottom w:val="0"/>
                                                          <w:divBdr>
                                                            <w:top w:val="none" w:sz="0" w:space="0" w:color="auto"/>
                                                            <w:left w:val="none" w:sz="0" w:space="0" w:color="auto"/>
                                                            <w:bottom w:val="none" w:sz="0" w:space="0" w:color="auto"/>
                                                            <w:right w:val="none" w:sz="0" w:space="0" w:color="auto"/>
                                                          </w:divBdr>
                                                          <w:divsChild>
                                                            <w:div w:id="1920402381">
                                                              <w:marLeft w:val="0"/>
                                                              <w:marRight w:val="0"/>
                                                              <w:marTop w:val="0"/>
                                                              <w:marBottom w:val="0"/>
                                                              <w:divBdr>
                                                                <w:top w:val="none" w:sz="0" w:space="0" w:color="auto"/>
                                                                <w:left w:val="none" w:sz="0" w:space="0" w:color="auto"/>
                                                                <w:bottom w:val="none" w:sz="0" w:space="0" w:color="auto"/>
                                                                <w:right w:val="none" w:sz="0" w:space="0" w:color="auto"/>
                                                              </w:divBdr>
                                                              <w:divsChild>
                                                                <w:div w:id="559557471">
                                                                  <w:marLeft w:val="0"/>
                                                                  <w:marRight w:val="0"/>
                                                                  <w:marTop w:val="0"/>
                                                                  <w:marBottom w:val="0"/>
                                                                  <w:divBdr>
                                                                    <w:top w:val="none" w:sz="0" w:space="0" w:color="auto"/>
                                                                    <w:left w:val="none" w:sz="0" w:space="0" w:color="auto"/>
                                                                    <w:bottom w:val="none" w:sz="0" w:space="0" w:color="auto"/>
                                                                    <w:right w:val="none" w:sz="0" w:space="0" w:color="auto"/>
                                                                  </w:divBdr>
                                                                  <w:divsChild>
                                                                    <w:div w:id="1189680247">
                                                                      <w:marLeft w:val="0"/>
                                                                      <w:marRight w:val="0"/>
                                                                      <w:marTop w:val="0"/>
                                                                      <w:marBottom w:val="0"/>
                                                                      <w:divBdr>
                                                                        <w:top w:val="none" w:sz="0" w:space="0" w:color="auto"/>
                                                                        <w:left w:val="none" w:sz="0" w:space="0" w:color="auto"/>
                                                                        <w:bottom w:val="none" w:sz="0" w:space="0" w:color="auto"/>
                                                                        <w:right w:val="none" w:sz="0" w:space="0" w:color="auto"/>
                                                                      </w:divBdr>
                                                                      <w:divsChild>
                                                                        <w:div w:id="2016682643">
                                                                          <w:marLeft w:val="0"/>
                                                                          <w:marRight w:val="0"/>
                                                                          <w:marTop w:val="0"/>
                                                                          <w:marBottom w:val="0"/>
                                                                          <w:divBdr>
                                                                            <w:top w:val="none" w:sz="0" w:space="0" w:color="auto"/>
                                                                            <w:left w:val="none" w:sz="0" w:space="0" w:color="auto"/>
                                                                            <w:bottom w:val="none" w:sz="0" w:space="0" w:color="auto"/>
                                                                            <w:right w:val="none" w:sz="0" w:space="0" w:color="auto"/>
                                                                          </w:divBdr>
                                                                          <w:divsChild>
                                                                            <w:div w:id="1861821385">
                                                                              <w:marLeft w:val="0"/>
                                                                              <w:marRight w:val="0"/>
                                                                              <w:marTop w:val="0"/>
                                                                              <w:marBottom w:val="0"/>
                                                                              <w:divBdr>
                                                                                <w:top w:val="none" w:sz="0" w:space="0" w:color="auto"/>
                                                                                <w:left w:val="none" w:sz="0" w:space="0" w:color="auto"/>
                                                                                <w:bottom w:val="none" w:sz="0" w:space="0" w:color="auto"/>
                                                                                <w:right w:val="none" w:sz="0" w:space="0" w:color="auto"/>
                                                                              </w:divBdr>
                                                                              <w:divsChild>
                                                                                <w:div w:id="1851482025">
                                                                                  <w:marLeft w:val="0"/>
                                                                                  <w:marRight w:val="0"/>
                                                                                  <w:marTop w:val="0"/>
                                                                                  <w:marBottom w:val="0"/>
                                                                                  <w:divBdr>
                                                                                    <w:top w:val="none" w:sz="0" w:space="0" w:color="auto"/>
                                                                                    <w:left w:val="none" w:sz="0" w:space="0" w:color="auto"/>
                                                                                    <w:bottom w:val="none" w:sz="0" w:space="0" w:color="auto"/>
                                                                                    <w:right w:val="none" w:sz="0" w:space="0" w:color="auto"/>
                                                                                  </w:divBdr>
                                                                                  <w:divsChild>
                                                                                    <w:div w:id="1945722306">
                                                                                      <w:marLeft w:val="0"/>
                                                                                      <w:marRight w:val="0"/>
                                                                                      <w:marTop w:val="0"/>
                                                                                      <w:marBottom w:val="0"/>
                                                                                      <w:divBdr>
                                                                                        <w:top w:val="none" w:sz="0" w:space="0" w:color="auto"/>
                                                                                        <w:left w:val="none" w:sz="0" w:space="0" w:color="auto"/>
                                                                                        <w:bottom w:val="none" w:sz="0" w:space="0" w:color="auto"/>
                                                                                        <w:right w:val="none" w:sz="0" w:space="0" w:color="auto"/>
                                                                                      </w:divBdr>
                                                                                      <w:divsChild>
                                                                                        <w:div w:id="755781117">
                                                                                          <w:marLeft w:val="0"/>
                                                                                          <w:marRight w:val="0"/>
                                                                                          <w:marTop w:val="0"/>
                                                                                          <w:marBottom w:val="0"/>
                                                                                          <w:divBdr>
                                                                                            <w:top w:val="none" w:sz="0" w:space="0" w:color="auto"/>
                                                                                            <w:left w:val="none" w:sz="0" w:space="0" w:color="auto"/>
                                                                                            <w:bottom w:val="none" w:sz="0" w:space="0" w:color="auto"/>
                                                                                            <w:right w:val="none" w:sz="0" w:space="0" w:color="auto"/>
                                                                                          </w:divBdr>
                                                                                          <w:divsChild>
                                                                                            <w:div w:id="198011556">
                                                                                              <w:marLeft w:val="0"/>
                                                                                              <w:marRight w:val="120"/>
                                                                                              <w:marTop w:val="0"/>
                                                                                              <w:marBottom w:val="150"/>
                                                                                              <w:divBdr>
                                                                                                <w:top w:val="single" w:sz="2" w:space="0" w:color="EFEFEF"/>
                                                                                                <w:left w:val="single" w:sz="6" w:space="0" w:color="EFEFEF"/>
                                                                                                <w:bottom w:val="single" w:sz="6" w:space="0" w:color="E2E2E2"/>
                                                                                                <w:right w:val="single" w:sz="6" w:space="0" w:color="EFEFEF"/>
                                                                                              </w:divBdr>
                                                                                              <w:divsChild>
                                                                                                <w:div w:id="148442293">
                                                                                                  <w:marLeft w:val="0"/>
                                                                                                  <w:marRight w:val="0"/>
                                                                                                  <w:marTop w:val="0"/>
                                                                                                  <w:marBottom w:val="0"/>
                                                                                                  <w:divBdr>
                                                                                                    <w:top w:val="none" w:sz="0" w:space="0" w:color="auto"/>
                                                                                                    <w:left w:val="none" w:sz="0" w:space="0" w:color="auto"/>
                                                                                                    <w:bottom w:val="none" w:sz="0" w:space="0" w:color="auto"/>
                                                                                                    <w:right w:val="none" w:sz="0" w:space="0" w:color="auto"/>
                                                                                                  </w:divBdr>
                                                                                                  <w:divsChild>
                                                                                                    <w:div w:id="571888396">
                                                                                                      <w:marLeft w:val="0"/>
                                                                                                      <w:marRight w:val="0"/>
                                                                                                      <w:marTop w:val="0"/>
                                                                                                      <w:marBottom w:val="0"/>
                                                                                                      <w:divBdr>
                                                                                                        <w:top w:val="none" w:sz="0" w:space="0" w:color="auto"/>
                                                                                                        <w:left w:val="none" w:sz="0" w:space="0" w:color="auto"/>
                                                                                                        <w:bottom w:val="none" w:sz="0" w:space="0" w:color="auto"/>
                                                                                                        <w:right w:val="none" w:sz="0" w:space="0" w:color="auto"/>
                                                                                                      </w:divBdr>
                                                                                                      <w:divsChild>
                                                                                                        <w:div w:id="1641374484">
                                                                                                          <w:marLeft w:val="0"/>
                                                                                                          <w:marRight w:val="0"/>
                                                                                                          <w:marTop w:val="0"/>
                                                                                                          <w:marBottom w:val="0"/>
                                                                                                          <w:divBdr>
                                                                                                            <w:top w:val="none" w:sz="0" w:space="0" w:color="auto"/>
                                                                                                            <w:left w:val="none" w:sz="0" w:space="0" w:color="auto"/>
                                                                                                            <w:bottom w:val="none" w:sz="0" w:space="0" w:color="auto"/>
                                                                                                            <w:right w:val="none" w:sz="0" w:space="0" w:color="auto"/>
                                                                                                          </w:divBdr>
                                                                                                          <w:divsChild>
                                                                                                            <w:div w:id="303194198">
                                                                                                              <w:marLeft w:val="0"/>
                                                                                                              <w:marRight w:val="0"/>
                                                                                                              <w:marTop w:val="0"/>
                                                                                                              <w:marBottom w:val="0"/>
                                                                                                              <w:divBdr>
                                                                                                                <w:top w:val="none" w:sz="0" w:space="0" w:color="auto"/>
                                                                                                                <w:left w:val="none" w:sz="0" w:space="0" w:color="auto"/>
                                                                                                                <w:bottom w:val="none" w:sz="0" w:space="0" w:color="auto"/>
                                                                                                                <w:right w:val="none" w:sz="0" w:space="0" w:color="auto"/>
                                                                                                              </w:divBdr>
                                                                                                              <w:divsChild>
                                                                                                                <w:div w:id="848057173">
                                                                                                                  <w:marLeft w:val="-570"/>
                                                                                                                  <w:marRight w:val="0"/>
                                                                                                                  <w:marTop w:val="150"/>
                                                                                                                  <w:marBottom w:val="225"/>
                                                                                                                  <w:divBdr>
                                                                                                                    <w:top w:val="single" w:sz="6" w:space="2" w:color="D8D8D8"/>
                                                                                                                    <w:left w:val="single" w:sz="6" w:space="2" w:color="D8D8D8"/>
                                                                                                                    <w:bottom w:val="single" w:sz="6" w:space="2" w:color="D8D8D8"/>
                                                                                                                    <w:right w:val="single" w:sz="6" w:space="2" w:color="D8D8D8"/>
                                                                                                                  </w:divBdr>
                                                                                                                  <w:divsChild>
                                                                                                                    <w:div w:id="819662310">
                                                                                                                      <w:marLeft w:val="225"/>
                                                                                                                      <w:marRight w:val="225"/>
                                                                                                                      <w:marTop w:val="75"/>
                                                                                                                      <w:marBottom w:val="75"/>
                                                                                                                      <w:divBdr>
                                                                                                                        <w:top w:val="none" w:sz="0" w:space="0" w:color="auto"/>
                                                                                                                        <w:left w:val="none" w:sz="0" w:space="0" w:color="auto"/>
                                                                                                                        <w:bottom w:val="none" w:sz="0" w:space="0" w:color="auto"/>
                                                                                                                        <w:right w:val="none" w:sz="0" w:space="0" w:color="auto"/>
                                                                                                                      </w:divBdr>
                                                                                                                      <w:divsChild>
                                                                                                                        <w:div w:id="1035346988">
                                                                                                                          <w:marLeft w:val="0"/>
                                                                                                                          <w:marRight w:val="0"/>
                                                                                                                          <w:marTop w:val="0"/>
                                                                                                                          <w:marBottom w:val="0"/>
                                                                                                                          <w:divBdr>
                                                                                                                            <w:top w:val="single" w:sz="6" w:space="0" w:color="auto"/>
                                                                                                                            <w:left w:val="single" w:sz="6" w:space="0" w:color="auto"/>
                                                                                                                            <w:bottom w:val="single" w:sz="6" w:space="0" w:color="auto"/>
                                                                                                                            <w:right w:val="single" w:sz="6" w:space="0" w:color="auto"/>
                                                                                                                          </w:divBdr>
                                                                                                                          <w:divsChild>
                                                                                                                            <w:div w:id="1548375014">
                                                                                                                              <w:marLeft w:val="0"/>
                                                                                                                              <w:marRight w:val="0"/>
                                                                                                                              <w:marTop w:val="0"/>
                                                                                                                              <w:marBottom w:val="0"/>
                                                                                                                              <w:divBdr>
                                                                                                                                <w:top w:val="none" w:sz="0" w:space="0" w:color="auto"/>
                                                                                                                                <w:left w:val="none" w:sz="0" w:space="0" w:color="auto"/>
                                                                                                                                <w:bottom w:val="none" w:sz="0" w:space="0" w:color="auto"/>
                                                                                                                                <w:right w:val="none" w:sz="0" w:space="0" w:color="auto"/>
                                                                                                                              </w:divBdr>
                                                                                                                              <w:divsChild>
                                                                                                                                <w:div w:id="39015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8871946">
      <w:bodyDiv w:val="1"/>
      <w:marLeft w:val="0"/>
      <w:marRight w:val="0"/>
      <w:marTop w:val="0"/>
      <w:marBottom w:val="0"/>
      <w:divBdr>
        <w:top w:val="none" w:sz="0" w:space="0" w:color="auto"/>
        <w:left w:val="none" w:sz="0" w:space="0" w:color="auto"/>
        <w:bottom w:val="none" w:sz="0" w:space="0" w:color="auto"/>
        <w:right w:val="none" w:sz="0" w:space="0" w:color="auto"/>
      </w:divBdr>
      <w:divsChild>
        <w:div w:id="1904022767">
          <w:marLeft w:val="0"/>
          <w:marRight w:val="0"/>
          <w:marTop w:val="0"/>
          <w:marBottom w:val="0"/>
          <w:divBdr>
            <w:top w:val="none" w:sz="0" w:space="0" w:color="auto"/>
            <w:left w:val="none" w:sz="0" w:space="0" w:color="auto"/>
            <w:bottom w:val="none" w:sz="0" w:space="0" w:color="auto"/>
            <w:right w:val="none" w:sz="0" w:space="0" w:color="auto"/>
          </w:divBdr>
          <w:divsChild>
            <w:div w:id="1244803061">
              <w:marLeft w:val="0"/>
              <w:marRight w:val="0"/>
              <w:marTop w:val="0"/>
              <w:marBottom w:val="0"/>
              <w:divBdr>
                <w:top w:val="none" w:sz="0" w:space="0" w:color="auto"/>
                <w:left w:val="none" w:sz="0" w:space="0" w:color="auto"/>
                <w:bottom w:val="none" w:sz="0" w:space="0" w:color="auto"/>
                <w:right w:val="none" w:sz="0" w:space="0" w:color="auto"/>
              </w:divBdr>
              <w:divsChild>
                <w:div w:id="1118060540">
                  <w:marLeft w:val="0"/>
                  <w:marRight w:val="0"/>
                  <w:marTop w:val="0"/>
                  <w:marBottom w:val="0"/>
                  <w:divBdr>
                    <w:top w:val="none" w:sz="0" w:space="0" w:color="auto"/>
                    <w:left w:val="none" w:sz="0" w:space="0" w:color="auto"/>
                    <w:bottom w:val="none" w:sz="0" w:space="0" w:color="auto"/>
                    <w:right w:val="none" w:sz="0" w:space="0" w:color="auto"/>
                  </w:divBdr>
                  <w:divsChild>
                    <w:div w:id="1106654690">
                      <w:marLeft w:val="0"/>
                      <w:marRight w:val="0"/>
                      <w:marTop w:val="0"/>
                      <w:marBottom w:val="0"/>
                      <w:divBdr>
                        <w:top w:val="none" w:sz="0" w:space="0" w:color="auto"/>
                        <w:left w:val="none" w:sz="0" w:space="0" w:color="auto"/>
                        <w:bottom w:val="none" w:sz="0" w:space="0" w:color="auto"/>
                        <w:right w:val="none" w:sz="0" w:space="0" w:color="auto"/>
                      </w:divBdr>
                      <w:divsChild>
                        <w:div w:id="1682390005">
                          <w:marLeft w:val="0"/>
                          <w:marRight w:val="0"/>
                          <w:marTop w:val="0"/>
                          <w:marBottom w:val="0"/>
                          <w:divBdr>
                            <w:top w:val="none" w:sz="0" w:space="0" w:color="auto"/>
                            <w:left w:val="none" w:sz="0" w:space="0" w:color="auto"/>
                            <w:bottom w:val="none" w:sz="0" w:space="0" w:color="auto"/>
                            <w:right w:val="none" w:sz="0" w:space="0" w:color="auto"/>
                          </w:divBdr>
                          <w:divsChild>
                            <w:div w:id="925115273">
                              <w:marLeft w:val="0"/>
                              <w:marRight w:val="0"/>
                              <w:marTop w:val="0"/>
                              <w:marBottom w:val="0"/>
                              <w:divBdr>
                                <w:top w:val="none" w:sz="0" w:space="0" w:color="auto"/>
                                <w:left w:val="none" w:sz="0" w:space="0" w:color="auto"/>
                                <w:bottom w:val="none" w:sz="0" w:space="0" w:color="auto"/>
                                <w:right w:val="none" w:sz="0" w:space="0" w:color="auto"/>
                              </w:divBdr>
                              <w:divsChild>
                                <w:div w:id="1423985807">
                                  <w:marLeft w:val="0"/>
                                  <w:marRight w:val="0"/>
                                  <w:marTop w:val="0"/>
                                  <w:marBottom w:val="0"/>
                                  <w:divBdr>
                                    <w:top w:val="none" w:sz="0" w:space="0" w:color="auto"/>
                                    <w:left w:val="none" w:sz="0" w:space="0" w:color="auto"/>
                                    <w:bottom w:val="none" w:sz="0" w:space="0" w:color="auto"/>
                                    <w:right w:val="none" w:sz="0" w:space="0" w:color="auto"/>
                                  </w:divBdr>
                                  <w:divsChild>
                                    <w:div w:id="1949853549">
                                      <w:marLeft w:val="0"/>
                                      <w:marRight w:val="0"/>
                                      <w:marTop w:val="0"/>
                                      <w:marBottom w:val="0"/>
                                      <w:divBdr>
                                        <w:top w:val="none" w:sz="0" w:space="0" w:color="auto"/>
                                        <w:left w:val="none" w:sz="0" w:space="0" w:color="auto"/>
                                        <w:bottom w:val="none" w:sz="0" w:space="0" w:color="auto"/>
                                        <w:right w:val="none" w:sz="0" w:space="0" w:color="auto"/>
                                      </w:divBdr>
                                      <w:divsChild>
                                        <w:div w:id="409422342">
                                          <w:marLeft w:val="0"/>
                                          <w:marRight w:val="0"/>
                                          <w:marTop w:val="0"/>
                                          <w:marBottom w:val="0"/>
                                          <w:divBdr>
                                            <w:top w:val="none" w:sz="0" w:space="0" w:color="auto"/>
                                            <w:left w:val="none" w:sz="0" w:space="0" w:color="auto"/>
                                            <w:bottom w:val="none" w:sz="0" w:space="0" w:color="auto"/>
                                            <w:right w:val="none" w:sz="0" w:space="0" w:color="auto"/>
                                          </w:divBdr>
                                          <w:divsChild>
                                            <w:div w:id="1408721167">
                                              <w:marLeft w:val="0"/>
                                              <w:marRight w:val="0"/>
                                              <w:marTop w:val="0"/>
                                              <w:marBottom w:val="0"/>
                                              <w:divBdr>
                                                <w:top w:val="single" w:sz="12" w:space="2" w:color="FFFFCC"/>
                                                <w:left w:val="single" w:sz="12" w:space="2" w:color="FFFFCC"/>
                                                <w:bottom w:val="single" w:sz="12" w:space="2" w:color="FFFFCC"/>
                                                <w:right w:val="single" w:sz="12" w:space="0" w:color="FFFFCC"/>
                                              </w:divBdr>
                                              <w:divsChild>
                                                <w:div w:id="1683508608">
                                                  <w:marLeft w:val="0"/>
                                                  <w:marRight w:val="0"/>
                                                  <w:marTop w:val="0"/>
                                                  <w:marBottom w:val="0"/>
                                                  <w:divBdr>
                                                    <w:top w:val="none" w:sz="0" w:space="0" w:color="auto"/>
                                                    <w:left w:val="none" w:sz="0" w:space="0" w:color="auto"/>
                                                    <w:bottom w:val="none" w:sz="0" w:space="0" w:color="auto"/>
                                                    <w:right w:val="none" w:sz="0" w:space="0" w:color="auto"/>
                                                  </w:divBdr>
                                                  <w:divsChild>
                                                    <w:div w:id="814764003">
                                                      <w:marLeft w:val="0"/>
                                                      <w:marRight w:val="0"/>
                                                      <w:marTop w:val="0"/>
                                                      <w:marBottom w:val="0"/>
                                                      <w:divBdr>
                                                        <w:top w:val="none" w:sz="0" w:space="0" w:color="auto"/>
                                                        <w:left w:val="none" w:sz="0" w:space="0" w:color="auto"/>
                                                        <w:bottom w:val="none" w:sz="0" w:space="0" w:color="auto"/>
                                                        <w:right w:val="none" w:sz="0" w:space="0" w:color="auto"/>
                                                      </w:divBdr>
                                                      <w:divsChild>
                                                        <w:div w:id="1935671828">
                                                          <w:marLeft w:val="0"/>
                                                          <w:marRight w:val="0"/>
                                                          <w:marTop w:val="0"/>
                                                          <w:marBottom w:val="0"/>
                                                          <w:divBdr>
                                                            <w:top w:val="none" w:sz="0" w:space="0" w:color="auto"/>
                                                            <w:left w:val="none" w:sz="0" w:space="0" w:color="auto"/>
                                                            <w:bottom w:val="none" w:sz="0" w:space="0" w:color="auto"/>
                                                            <w:right w:val="none" w:sz="0" w:space="0" w:color="auto"/>
                                                          </w:divBdr>
                                                          <w:divsChild>
                                                            <w:div w:id="1118992846">
                                                              <w:marLeft w:val="0"/>
                                                              <w:marRight w:val="0"/>
                                                              <w:marTop w:val="0"/>
                                                              <w:marBottom w:val="0"/>
                                                              <w:divBdr>
                                                                <w:top w:val="none" w:sz="0" w:space="0" w:color="auto"/>
                                                                <w:left w:val="none" w:sz="0" w:space="0" w:color="auto"/>
                                                                <w:bottom w:val="none" w:sz="0" w:space="0" w:color="auto"/>
                                                                <w:right w:val="none" w:sz="0" w:space="0" w:color="auto"/>
                                                              </w:divBdr>
                                                              <w:divsChild>
                                                                <w:div w:id="520314311">
                                                                  <w:marLeft w:val="0"/>
                                                                  <w:marRight w:val="0"/>
                                                                  <w:marTop w:val="0"/>
                                                                  <w:marBottom w:val="0"/>
                                                                  <w:divBdr>
                                                                    <w:top w:val="none" w:sz="0" w:space="0" w:color="auto"/>
                                                                    <w:left w:val="none" w:sz="0" w:space="0" w:color="auto"/>
                                                                    <w:bottom w:val="none" w:sz="0" w:space="0" w:color="auto"/>
                                                                    <w:right w:val="none" w:sz="0" w:space="0" w:color="auto"/>
                                                                  </w:divBdr>
                                                                  <w:divsChild>
                                                                    <w:div w:id="1855611057">
                                                                      <w:marLeft w:val="0"/>
                                                                      <w:marRight w:val="0"/>
                                                                      <w:marTop w:val="0"/>
                                                                      <w:marBottom w:val="0"/>
                                                                      <w:divBdr>
                                                                        <w:top w:val="none" w:sz="0" w:space="0" w:color="auto"/>
                                                                        <w:left w:val="none" w:sz="0" w:space="0" w:color="auto"/>
                                                                        <w:bottom w:val="none" w:sz="0" w:space="0" w:color="auto"/>
                                                                        <w:right w:val="none" w:sz="0" w:space="0" w:color="auto"/>
                                                                      </w:divBdr>
                                                                      <w:divsChild>
                                                                        <w:div w:id="1884293053">
                                                                          <w:marLeft w:val="0"/>
                                                                          <w:marRight w:val="0"/>
                                                                          <w:marTop w:val="0"/>
                                                                          <w:marBottom w:val="0"/>
                                                                          <w:divBdr>
                                                                            <w:top w:val="none" w:sz="0" w:space="0" w:color="auto"/>
                                                                            <w:left w:val="none" w:sz="0" w:space="0" w:color="auto"/>
                                                                            <w:bottom w:val="none" w:sz="0" w:space="0" w:color="auto"/>
                                                                            <w:right w:val="none" w:sz="0" w:space="0" w:color="auto"/>
                                                                          </w:divBdr>
                                                                          <w:divsChild>
                                                                            <w:div w:id="1280918469">
                                                                              <w:marLeft w:val="0"/>
                                                                              <w:marRight w:val="0"/>
                                                                              <w:marTop w:val="0"/>
                                                                              <w:marBottom w:val="0"/>
                                                                              <w:divBdr>
                                                                                <w:top w:val="none" w:sz="0" w:space="0" w:color="auto"/>
                                                                                <w:left w:val="none" w:sz="0" w:space="0" w:color="auto"/>
                                                                                <w:bottom w:val="none" w:sz="0" w:space="0" w:color="auto"/>
                                                                                <w:right w:val="none" w:sz="0" w:space="0" w:color="auto"/>
                                                                              </w:divBdr>
                                                                              <w:divsChild>
                                                                                <w:div w:id="876430926">
                                                                                  <w:marLeft w:val="0"/>
                                                                                  <w:marRight w:val="0"/>
                                                                                  <w:marTop w:val="0"/>
                                                                                  <w:marBottom w:val="0"/>
                                                                                  <w:divBdr>
                                                                                    <w:top w:val="none" w:sz="0" w:space="0" w:color="auto"/>
                                                                                    <w:left w:val="none" w:sz="0" w:space="0" w:color="auto"/>
                                                                                    <w:bottom w:val="none" w:sz="0" w:space="0" w:color="auto"/>
                                                                                    <w:right w:val="none" w:sz="0" w:space="0" w:color="auto"/>
                                                                                  </w:divBdr>
                                                                                  <w:divsChild>
                                                                                    <w:div w:id="1010063581">
                                                                                      <w:marLeft w:val="0"/>
                                                                                      <w:marRight w:val="0"/>
                                                                                      <w:marTop w:val="0"/>
                                                                                      <w:marBottom w:val="0"/>
                                                                                      <w:divBdr>
                                                                                        <w:top w:val="none" w:sz="0" w:space="0" w:color="auto"/>
                                                                                        <w:left w:val="none" w:sz="0" w:space="0" w:color="auto"/>
                                                                                        <w:bottom w:val="none" w:sz="0" w:space="0" w:color="auto"/>
                                                                                        <w:right w:val="none" w:sz="0" w:space="0" w:color="auto"/>
                                                                                      </w:divBdr>
                                                                                      <w:divsChild>
                                                                                        <w:div w:id="819426117">
                                                                                          <w:marLeft w:val="0"/>
                                                                                          <w:marRight w:val="120"/>
                                                                                          <w:marTop w:val="0"/>
                                                                                          <w:marBottom w:val="150"/>
                                                                                          <w:divBdr>
                                                                                            <w:top w:val="single" w:sz="2" w:space="0" w:color="EFEFEF"/>
                                                                                            <w:left w:val="single" w:sz="6" w:space="0" w:color="EFEFEF"/>
                                                                                            <w:bottom w:val="single" w:sz="6" w:space="0" w:color="E2E2E2"/>
                                                                                            <w:right w:val="single" w:sz="6" w:space="0" w:color="EFEFEF"/>
                                                                                          </w:divBdr>
                                                                                          <w:divsChild>
                                                                                            <w:div w:id="2055158813">
                                                                                              <w:marLeft w:val="0"/>
                                                                                              <w:marRight w:val="0"/>
                                                                                              <w:marTop w:val="0"/>
                                                                                              <w:marBottom w:val="0"/>
                                                                                              <w:divBdr>
                                                                                                <w:top w:val="none" w:sz="0" w:space="0" w:color="auto"/>
                                                                                                <w:left w:val="none" w:sz="0" w:space="0" w:color="auto"/>
                                                                                                <w:bottom w:val="none" w:sz="0" w:space="0" w:color="auto"/>
                                                                                                <w:right w:val="none" w:sz="0" w:space="0" w:color="auto"/>
                                                                                              </w:divBdr>
                                                                                              <w:divsChild>
                                                                                                <w:div w:id="2108966610">
                                                                                                  <w:marLeft w:val="0"/>
                                                                                                  <w:marRight w:val="0"/>
                                                                                                  <w:marTop w:val="0"/>
                                                                                                  <w:marBottom w:val="0"/>
                                                                                                  <w:divBdr>
                                                                                                    <w:top w:val="none" w:sz="0" w:space="0" w:color="auto"/>
                                                                                                    <w:left w:val="none" w:sz="0" w:space="0" w:color="auto"/>
                                                                                                    <w:bottom w:val="none" w:sz="0" w:space="0" w:color="auto"/>
                                                                                                    <w:right w:val="none" w:sz="0" w:space="0" w:color="auto"/>
                                                                                                  </w:divBdr>
                                                                                                  <w:divsChild>
                                                                                                    <w:div w:id="2146924556">
                                                                                                      <w:marLeft w:val="0"/>
                                                                                                      <w:marRight w:val="0"/>
                                                                                                      <w:marTop w:val="0"/>
                                                                                                      <w:marBottom w:val="0"/>
                                                                                                      <w:divBdr>
                                                                                                        <w:top w:val="none" w:sz="0" w:space="0" w:color="auto"/>
                                                                                                        <w:left w:val="none" w:sz="0" w:space="0" w:color="auto"/>
                                                                                                        <w:bottom w:val="none" w:sz="0" w:space="0" w:color="auto"/>
                                                                                                        <w:right w:val="none" w:sz="0" w:space="0" w:color="auto"/>
                                                                                                      </w:divBdr>
                                                                                                      <w:divsChild>
                                                                                                        <w:div w:id="1611088881">
                                                                                                          <w:marLeft w:val="0"/>
                                                                                                          <w:marRight w:val="0"/>
                                                                                                          <w:marTop w:val="0"/>
                                                                                                          <w:marBottom w:val="0"/>
                                                                                                          <w:divBdr>
                                                                                                            <w:top w:val="none" w:sz="0" w:space="0" w:color="auto"/>
                                                                                                            <w:left w:val="none" w:sz="0" w:space="0" w:color="auto"/>
                                                                                                            <w:bottom w:val="none" w:sz="0" w:space="0" w:color="auto"/>
                                                                                                            <w:right w:val="none" w:sz="0" w:space="0" w:color="auto"/>
                                                                                                          </w:divBdr>
                                                                                                          <w:divsChild>
                                                                                                            <w:div w:id="115570061">
                                                                                                              <w:marLeft w:val="0"/>
                                                                                                              <w:marRight w:val="0"/>
                                                                                                              <w:marTop w:val="0"/>
                                                                                                              <w:marBottom w:val="0"/>
                                                                                                              <w:divBdr>
                                                                                                                <w:top w:val="single" w:sz="2" w:space="4" w:color="D8D8D8"/>
                                                                                                                <w:left w:val="single" w:sz="2" w:space="0" w:color="D8D8D8"/>
                                                                                                                <w:bottom w:val="single" w:sz="2" w:space="4" w:color="D8D8D8"/>
                                                                                                                <w:right w:val="single" w:sz="2" w:space="0" w:color="D8D8D8"/>
                                                                                                              </w:divBdr>
                                                                                                              <w:divsChild>
                                                                                                                <w:div w:id="521094296">
                                                                                                                  <w:marLeft w:val="225"/>
                                                                                                                  <w:marRight w:val="225"/>
                                                                                                                  <w:marTop w:val="75"/>
                                                                                                                  <w:marBottom w:val="75"/>
                                                                                                                  <w:divBdr>
                                                                                                                    <w:top w:val="none" w:sz="0" w:space="0" w:color="auto"/>
                                                                                                                    <w:left w:val="none" w:sz="0" w:space="0" w:color="auto"/>
                                                                                                                    <w:bottom w:val="none" w:sz="0" w:space="0" w:color="auto"/>
                                                                                                                    <w:right w:val="none" w:sz="0" w:space="0" w:color="auto"/>
                                                                                                                  </w:divBdr>
                                                                                                                  <w:divsChild>
                                                                                                                    <w:div w:id="429081922">
                                                                                                                      <w:marLeft w:val="0"/>
                                                                                                                      <w:marRight w:val="0"/>
                                                                                                                      <w:marTop w:val="0"/>
                                                                                                                      <w:marBottom w:val="0"/>
                                                                                                                      <w:divBdr>
                                                                                                                        <w:top w:val="single" w:sz="6" w:space="0" w:color="auto"/>
                                                                                                                        <w:left w:val="single" w:sz="6" w:space="0" w:color="auto"/>
                                                                                                                        <w:bottom w:val="single" w:sz="6" w:space="0" w:color="auto"/>
                                                                                                                        <w:right w:val="single" w:sz="6" w:space="0" w:color="auto"/>
                                                                                                                      </w:divBdr>
                                                                                                                      <w:divsChild>
                                                                                                                        <w:div w:id="1528710763">
                                                                                                                          <w:marLeft w:val="0"/>
                                                                                                                          <w:marRight w:val="0"/>
                                                                                                                          <w:marTop w:val="0"/>
                                                                                                                          <w:marBottom w:val="0"/>
                                                                                                                          <w:divBdr>
                                                                                                                            <w:top w:val="none" w:sz="0" w:space="0" w:color="auto"/>
                                                                                                                            <w:left w:val="none" w:sz="0" w:space="0" w:color="auto"/>
                                                                                                                            <w:bottom w:val="none" w:sz="0" w:space="0" w:color="auto"/>
                                                                                                                            <w:right w:val="none" w:sz="0" w:space="0" w:color="auto"/>
                                                                                                                          </w:divBdr>
                                                                                                                          <w:divsChild>
                                                                                                                            <w:div w:id="136324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4707141">
      <w:bodyDiv w:val="1"/>
      <w:marLeft w:val="0"/>
      <w:marRight w:val="0"/>
      <w:marTop w:val="0"/>
      <w:marBottom w:val="0"/>
      <w:divBdr>
        <w:top w:val="none" w:sz="0" w:space="0" w:color="auto"/>
        <w:left w:val="none" w:sz="0" w:space="0" w:color="auto"/>
        <w:bottom w:val="none" w:sz="0" w:space="0" w:color="auto"/>
        <w:right w:val="none" w:sz="0" w:space="0" w:color="auto"/>
      </w:divBdr>
    </w:div>
    <w:div w:id="647901035">
      <w:bodyDiv w:val="1"/>
      <w:marLeft w:val="0"/>
      <w:marRight w:val="0"/>
      <w:marTop w:val="0"/>
      <w:marBottom w:val="0"/>
      <w:divBdr>
        <w:top w:val="none" w:sz="0" w:space="0" w:color="auto"/>
        <w:left w:val="none" w:sz="0" w:space="0" w:color="auto"/>
        <w:bottom w:val="none" w:sz="0" w:space="0" w:color="auto"/>
        <w:right w:val="none" w:sz="0" w:space="0" w:color="auto"/>
      </w:divBdr>
    </w:div>
    <w:div w:id="658927992">
      <w:bodyDiv w:val="1"/>
      <w:marLeft w:val="0"/>
      <w:marRight w:val="0"/>
      <w:marTop w:val="0"/>
      <w:marBottom w:val="0"/>
      <w:divBdr>
        <w:top w:val="none" w:sz="0" w:space="0" w:color="auto"/>
        <w:left w:val="none" w:sz="0" w:space="0" w:color="auto"/>
        <w:bottom w:val="none" w:sz="0" w:space="0" w:color="auto"/>
        <w:right w:val="none" w:sz="0" w:space="0" w:color="auto"/>
      </w:divBdr>
      <w:divsChild>
        <w:div w:id="1133450796">
          <w:marLeft w:val="0"/>
          <w:marRight w:val="0"/>
          <w:marTop w:val="0"/>
          <w:marBottom w:val="0"/>
          <w:divBdr>
            <w:top w:val="none" w:sz="0" w:space="0" w:color="auto"/>
            <w:left w:val="none" w:sz="0" w:space="0" w:color="auto"/>
            <w:bottom w:val="none" w:sz="0" w:space="0" w:color="auto"/>
            <w:right w:val="none" w:sz="0" w:space="0" w:color="auto"/>
          </w:divBdr>
          <w:divsChild>
            <w:div w:id="746612948">
              <w:marLeft w:val="0"/>
              <w:marRight w:val="0"/>
              <w:marTop w:val="0"/>
              <w:marBottom w:val="0"/>
              <w:divBdr>
                <w:top w:val="none" w:sz="0" w:space="0" w:color="auto"/>
                <w:left w:val="none" w:sz="0" w:space="0" w:color="auto"/>
                <w:bottom w:val="none" w:sz="0" w:space="0" w:color="auto"/>
                <w:right w:val="none" w:sz="0" w:space="0" w:color="auto"/>
              </w:divBdr>
              <w:divsChild>
                <w:div w:id="1552840296">
                  <w:marLeft w:val="0"/>
                  <w:marRight w:val="0"/>
                  <w:marTop w:val="0"/>
                  <w:marBottom w:val="0"/>
                  <w:divBdr>
                    <w:top w:val="none" w:sz="0" w:space="0" w:color="auto"/>
                    <w:left w:val="none" w:sz="0" w:space="0" w:color="auto"/>
                    <w:bottom w:val="none" w:sz="0" w:space="0" w:color="auto"/>
                    <w:right w:val="none" w:sz="0" w:space="0" w:color="auto"/>
                  </w:divBdr>
                  <w:divsChild>
                    <w:div w:id="1430273271">
                      <w:marLeft w:val="0"/>
                      <w:marRight w:val="0"/>
                      <w:marTop w:val="0"/>
                      <w:marBottom w:val="0"/>
                      <w:divBdr>
                        <w:top w:val="none" w:sz="0" w:space="0" w:color="auto"/>
                        <w:left w:val="none" w:sz="0" w:space="0" w:color="auto"/>
                        <w:bottom w:val="none" w:sz="0" w:space="0" w:color="auto"/>
                        <w:right w:val="none" w:sz="0" w:space="0" w:color="auto"/>
                      </w:divBdr>
                      <w:divsChild>
                        <w:div w:id="1052926431">
                          <w:marLeft w:val="0"/>
                          <w:marRight w:val="0"/>
                          <w:marTop w:val="0"/>
                          <w:marBottom w:val="0"/>
                          <w:divBdr>
                            <w:top w:val="none" w:sz="0" w:space="0" w:color="auto"/>
                            <w:left w:val="none" w:sz="0" w:space="0" w:color="auto"/>
                            <w:bottom w:val="none" w:sz="0" w:space="0" w:color="auto"/>
                            <w:right w:val="none" w:sz="0" w:space="0" w:color="auto"/>
                          </w:divBdr>
                          <w:divsChild>
                            <w:div w:id="74863967">
                              <w:marLeft w:val="0"/>
                              <w:marRight w:val="0"/>
                              <w:marTop w:val="0"/>
                              <w:marBottom w:val="0"/>
                              <w:divBdr>
                                <w:top w:val="none" w:sz="0" w:space="0" w:color="auto"/>
                                <w:left w:val="none" w:sz="0" w:space="0" w:color="auto"/>
                                <w:bottom w:val="none" w:sz="0" w:space="0" w:color="auto"/>
                                <w:right w:val="none" w:sz="0" w:space="0" w:color="auto"/>
                              </w:divBdr>
                              <w:divsChild>
                                <w:div w:id="1653634149">
                                  <w:marLeft w:val="0"/>
                                  <w:marRight w:val="0"/>
                                  <w:marTop w:val="0"/>
                                  <w:marBottom w:val="0"/>
                                  <w:divBdr>
                                    <w:top w:val="none" w:sz="0" w:space="0" w:color="auto"/>
                                    <w:left w:val="none" w:sz="0" w:space="0" w:color="auto"/>
                                    <w:bottom w:val="none" w:sz="0" w:space="0" w:color="auto"/>
                                    <w:right w:val="none" w:sz="0" w:space="0" w:color="auto"/>
                                  </w:divBdr>
                                  <w:divsChild>
                                    <w:div w:id="1074355519">
                                      <w:marLeft w:val="0"/>
                                      <w:marRight w:val="0"/>
                                      <w:marTop w:val="0"/>
                                      <w:marBottom w:val="0"/>
                                      <w:divBdr>
                                        <w:top w:val="none" w:sz="0" w:space="0" w:color="auto"/>
                                        <w:left w:val="none" w:sz="0" w:space="0" w:color="auto"/>
                                        <w:bottom w:val="none" w:sz="0" w:space="0" w:color="auto"/>
                                        <w:right w:val="none" w:sz="0" w:space="0" w:color="auto"/>
                                      </w:divBdr>
                                      <w:divsChild>
                                        <w:div w:id="12963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5886970">
      <w:bodyDiv w:val="1"/>
      <w:marLeft w:val="0"/>
      <w:marRight w:val="0"/>
      <w:marTop w:val="0"/>
      <w:marBottom w:val="0"/>
      <w:divBdr>
        <w:top w:val="none" w:sz="0" w:space="0" w:color="auto"/>
        <w:left w:val="none" w:sz="0" w:space="0" w:color="auto"/>
        <w:bottom w:val="none" w:sz="0" w:space="0" w:color="auto"/>
        <w:right w:val="none" w:sz="0" w:space="0" w:color="auto"/>
      </w:divBdr>
      <w:divsChild>
        <w:div w:id="1381784954">
          <w:marLeft w:val="0"/>
          <w:marRight w:val="0"/>
          <w:marTop w:val="0"/>
          <w:marBottom w:val="0"/>
          <w:divBdr>
            <w:top w:val="none" w:sz="0" w:space="0" w:color="auto"/>
            <w:left w:val="none" w:sz="0" w:space="0" w:color="auto"/>
            <w:bottom w:val="none" w:sz="0" w:space="0" w:color="auto"/>
            <w:right w:val="none" w:sz="0" w:space="0" w:color="auto"/>
          </w:divBdr>
          <w:divsChild>
            <w:div w:id="2026973639">
              <w:marLeft w:val="0"/>
              <w:marRight w:val="0"/>
              <w:marTop w:val="0"/>
              <w:marBottom w:val="0"/>
              <w:divBdr>
                <w:top w:val="none" w:sz="0" w:space="0" w:color="auto"/>
                <w:left w:val="none" w:sz="0" w:space="0" w:color="auto"/>
                <w:bottom w:val="none" w:sz="0" w:space="0" w:color="auto"/>
                <w:right w:val="none" w:sz="0" w:space="0" w:color="auto"/>
              </w:divBdr>
              <w:divsChild>
                <w:div w:id="1855193611">
                  <w:marLeft w:val="0"/>
                  <w:marRight w:val="0"/>
                  <w:marTop w:val="0"/>
                  <w:marBottom w:val="0"/>
                  <w:divBdr>
                    <w:top w:val="none" w:sz="0" w:space="0" w:color="auto"/>
                    <w:left w:val="none" w:sz="0" w:space="0" w:color="auto"/>
                    <w:bottom w:val="none" w:sz="0" w:space="0" w:color="auto"/>
                    <w:right w:val="none" w:sz="0" w:space="0" w:color="auto"/>
                  </w:divBdr>
                  <w:divsChild>
                    <w:div w:id="264577219">
                      <w:marLeft w:val="0"/>
                      <w:marRight w:val="0"/>
                      <w:marTop w:val="0"/>
                      <w:marBottom w:val="0"/>
                      <w:divBdr>
                        <w:top w:val="none" w:sz="0" w:space="0" w:color="auto"/>
                        <w:left w:val="none" w:sz="0" w:space="0" w:color="auto"/>
                        <w:bottom w:val="none" w:sz="0" w:space="0" w:color="auto"/>
                        <w:right w:val="none" w:sz="0" w:space="0" w:color="auto"/>
                      </w:divBdr>
                      <w:divsChild>
                        <w:div w:id="1550453925">
                          <w:marLeft w:val="0"/>
                          <w:marRight w:val="0"/>
                          <w:marTop w:val="0"/>
                          <w:marBottom w:val="0"/>
                          <w:divBdr>
                            <w:top w:val="none" w:sz="0" w:space="0" w:color="auto"/>
                            <w:left w:val="none" w:sz="0" w:space="0" w:color="auto"/>
                            <w:bottom w:val="none" w:sz="0" w:space="0" w:color="auto"/>
                            <w:right w:val="none" w:sz="0" w:space="0" w:color="auto"/>
                          </w:divBdr>
                          <w:divsChild>
                            <w:div w:id="1824858360">
                              <w:marLeft w:val="0"/>
                              <w:marRight w:val="0"/>
                              <w:marTop w:val="0"/>
                              <w:marBottom w:val="0"/>
                              <w:divBdr>
                                <w:top w:val="none" w:sz="0" w:space="0" w:color="auto"/>
                                <w:left w:val="none" w:sz="0" w:space="0" w:color="auto"/>
                                <w:bottom w:val="none" w:sz="0" w:space="0" w:color="auto"/>
                                <w:right w:val="none" w:sz="0" w:space="0" w:color="auto"/>
                              </w:divBdr>
                              <w:divsChild>
                                <w:div w:id="664865272">
                                  <w:marLeft w:val="0"/>
                                  <w:marRight w:val="0"/>
                                  <w:marTop w:val="0"/>
                                  <w:marBottom w:val="0"/>
                                  <w:divBdr>
                                    <w:top w:val="none" w:sz="0" w:space="0" w:color="auto"/>
                                    <w:left w:val="none" w:sz="0" w:space="0" w:color="auto"/>
                                    <w:bottom w:val="none" w:sz="0" w:space="0" w:color="auto"/>
                                    <w:right w:val="none" w:sz="0" w:space="0" w:color="auto"/>
                                  </w:divBdr>
                                  <w:divsChild>
                                    <w:div w:id="191110624">
                                      <w:marLeft w:val="0"/>
                                      <w:marRight w:val="0"/>
                                      <w:marTop w:val="0"/>
                                      <w:marBottom w:val="0"/>
                                      <w:divBdr>
                                        <w:top w:val="none" w:sz="0" w:space="0" w:color="auto"/>
                                        <w:left w:val="none" w:sz="0" w:space="0" w:color="auto"/>
                                        <w:bottom w:val="none" w:sz="0" w:space="0" w:color="auto"/>
                                        <w:right w:val="none" w:sz="0" w:space="0" w:color="auto"/>
                                      </w:divBdr>
                                      <w:divsChild>
                                        <w:div w:id="1034695604">
                                          <w:marLeft w:val="0"/>
                                          <w:marRight w:val="0"/>
                                          <w:marTop w:val="0"/>
                                          <w:marBottom w:val="0"/>
                                          <w:divBdr>
                                            <w:top w:val="none" w:sz="0" w:space="0" w:color="auto"/>
                                            <w:left w:val="none" w:sz="0" w:space="0" w:color="auto"/>
                                            <w:bottom w:val="none" w:sz="0" w:space="0" w:color="auto"/>
                                            <w:right w:val="none" w:sz="0" w:space="0" w:color="auto"/>
                                          </w:divBdr>
                                          <w:divsChild>
                                            <w:div w:id="2118720832">
                                              <w:marLeft w:val="0"/>
                                              <w:marRight w:val="0"/>
                                              <w:marTop w:val="0"/>
                                              <w:marBottom w:val="0"/>
                                              <w:divBdr>
                                                <w:top w:val="none" w:sz="0" w:space="0" w:color="auto"/>
                                                <w:left w:val="none" w:sz="0" w:space="0" w:color="auto"/>
                                                <w:bottom w:val="none" w:sz="0" w:space="0" w:color="auto"/>
                                                <w:right w:val="none" w:sz="0" w:space="0" w:color="auto"/>
                                              </w:divBdr>
                                              <w:divsChild>
                                                <w:div w:id="1983149341">
                                                  <w:marLeft w:val="0"/>
                                                  <w:marRight w:val="0"/>
                                                  <w:marTop w:val="0"/>
                                                  <w:marBottom w:val="0"/>
                                                  <w:divBdr>
                                                    <w:top w:val="none" w:sz="0" w:space="0" w:color="auto"/>
                                                    <w:left w:val="none" w:sz="0" w:space="0" w:color="auto"/>
                                                    <w:bottom w:val="none" w:sz="0" w:space="0" w:color="auto"/>
                                                    <w:right w:val="none" w:sz="0" w:space="0" w:color="auto"/>
                                                  </w:divBdr>
                                                  <w:divsChild>
                                                    <w:div w:id="563682319">
                                                      <w:marLeft w:val="0"/>
                                                      <w:marRight w:val="0"/>
                                                      <w:marTop w:val="0"/>
                                                      <w:marBottom w:val="0"/>
                                                      <w:divBdr>
                                                        <w:top w:val="none" w:sz="0" w:space="0" w:color="auto"/>
                                                        <w:left w:val="none" w:sz="0" w:space="0" w:color="auto"/>
                                                        <w:bottom w:val="none" w:sz="0" w:space="0" w:color="auto"/>
                                                        <w:right w:val="none" w:sz="0" w:space="0" w:color="auto"/>
                                                      </w:divBdr>
                                                      <w:divsChild>
                                                        <w:div w:id="699084671">
                                                          <w:marLeft w:val="0"/>
                                                          <w:marRight w:val="0"/>
                                                          <w:marTop w:val="0"/>
                                                          <w:marBottom w:val="0"/>
                                                          <w:divBdr>
                                                            <w:top w:val="none" w:sz="0" w:space="0" w:color="auto"/>
                                                            <w:left w:val="none" w:sz="0" w:space="0" w:color="auto"/>
                                                            <w:bottom w:val="none" w:sz="0" w:space="0" w:color="auto"/>
                                                            <w:right w:val="none" w:sz="0" w:space="0" w:color="auto"/>
                                                          </w:divBdr>
                                                          <w:divsChild>
                                                            <w:div w:id="199945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4957748">
      <w:bodyDiv w:val="1"/>
      <w:marLeft w:val="0"/>
      <w:marRight w:val="0"/>
      <w:marTop w:val="0"/>
      <w:marBottom w:val="0"/>
      <w:divBdr>
        <w:top w:val="none" w:sz="0" w:space="0" w:color="auto"/>
        <w:left w:val="none" w:sz="0" w:space="0" w:color="auto"/>
        <w:bottom w:val="none" w:sz="0" w:space="0" w:color="auto"/>
        <w:right w:val="none" w:sz="0" w:space="0" w:color="auto"/>
      </w:divBdr>
    </w:div>
    <w:div w:id="1212882346">
      <w:bodyDiv w:val="1"/>
      <w:marLeft w:val="0"/>
      <w:marRight w:val="0"/>
      <w:marTop w:val="0"/>
      <w:marBottom w:val="0"/>
      <w:divBdr>
        <w:top w:val="none" w:sz="0" w:space="0" w:color="auto"/>
        <w:left w:val="none" w:sz="0" w:space="0" w:color="auto"/>
        <w:bottom w:val="none" w:sz="0" w:space="0" w:color="auto"/>
        <w:right w:val="none" w:sz="0" w:space="0" w:color="auto"/>
      </w:divBdr>
    </w:div>
    <w:div w:id="1308582897">
      <w:bodyDiv w:val="1"/>
      <w:marLeft w:val="0"/>
      <w:marRight w:val="0"/>
      <w:marTop w:val="0"/>
      <w:marBottom w:val="0"/>
      <w:divBdr>
        <w:top w:val="none" w:sz="0" w:space="0" w:color="auto"/>
        <w:left w:val="none" w:sz="0" w:space="0" w:color="auto"/>
        <w:bottom w:val="none" w:sz="0" w:space="0" w:color="auto"/>
        <w:right w:val="none" w:sz="0" w:space="0" w:color="auto"/>
      </w:divBdr>
    </w:div>
    <w:div w:id="1448887543">
      <w:bodyDiv w:val="1"/>
      <w:marLeft w:val="0"/>
      <w:marRight w:val="0"/>
      <w:marTop w:val="0"/>
      <w:marBottom w:val="0"/>
      <w:divBdr>
        <w:top w:val="none" w:sz="0" w:space="0" w:color="auto"/>
        <w:left w:val="none" w:sz="0" w:space="0" w:color="auto"/>
        <w:bottom w:val="none" w:sz="0" w:space="0" w:color="auto"/>
        <w:right w:val="none" w:sz="0" w:space="0" w:color="auto"/>
      </w:divBdr>
    </w:div>
    <w:div w:id="1828403710">
      <w:bodyDiv w:val="1"/>
      <w:marLeft w:val="0"/>
      <w:marRight w:val="0"/>
      <w:marTop w:val="0"/>
      <w:marBottom w:val="0"/>
      <w:divBdr>
        <w:top w:val="none" w:sz="0" w:space="0" w:color="auto"/>
        <w:left w:val="none" w:sz="0" w:space="0" w:color="auto"/>
        <w:bottom w:val="none" w:sz="0" w:space="0" w:color="auto"/>
        <w:right w:val="none" w:sz="0" w:space="0" w:color="auto"/>
      </w:divBdr>
      <w:divsChild>
        <w:div w:id="1480993904">
          <w:marLeft w:val="547"/>
          <w:marRight w:val="0"/>
          <w:marTop w:val="154"/>
          <w:marBottom w:val="0"/>
          <w:divBdr>
            <w:top w:val="none" w:sz="0" w:space="0" w:color="auto"/>
            <w:left w:val="none" w:sz="0" w:space="0" w:color="auto"/>
            <w:bottom w:val="none" w:sz="0" w:space="0" w:color="auto"/>
            <w:right w:val="none" w:sz="0" w:space="0" w:color="auto"/>
          </w:divBdr>
        </w:div>
      </w:divsChild>
    </w:div>
    <w:div w:id="197001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oodle.uleth.ca/" TargetMode="External"/><Relationship Id="rId18" Type="http://schemas.openxmlformats.org/officeDocument/2006/relationships/hyperlink" Target="http://www.uleth.ca/lib/copyright/documents/CopyrightPermissionsFlowchart.pdf" TargetMode="External"/><Relationship Id="rId26" Type="http://schemas.openxmlformats.org/officeDocument/2006/relationships/hyperlink" Target="https://www.youtube.com/watch?v=oIj9CFGETcw&amp;feature=youtu.be" TargetMode="External"/><Relationship Id="rId21" Type="http://schemas.openxmlformats.org/officeDocument/2006/relationships/hyperlink" Target="mailto:copyright@uleth.ca"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libguides.usask.ca/ld.php?content_id=33978869" TargetMode="External"/><Relationship Id="rId17" Type="http://schemas.openxmlformats.org/officeDocument/2006/relationships/hyperlink" Target="http://www.uleth.ca/lib/copyright/index.asp?t1=faqs&amp;t2=basics" TargetMode="External"/><Relationship Id="rId25" Type="http://schemas.openxmlformats.org/officeDocument/2006/relationships/hyperlink" Target="https://www.thecanadianencyclopedia.ca/en/article/indian-hospitals-in-canada" TargetMode="External"/><Relationship Id="rId33" Type="http://schemas.openxmlformats.org/officeDocument/2006/relationships/hyperlink" Target="http://www.cbc.ca/player/play/1809474801/" TargetMode="External"/><Relationship Id="rId2" Type="http://schemas.openxmlformats.org/officeDocument/2006/relationships/numbering" Target="numbering.xml"/><Relationship Id="rId16" Type="http://schemas.openxmlformats.org/officeDocument/2006/relationships/hyperlink" Target="http://www.uleth.ca/copyright" TargetMode="External"/><Relationship Id="rId20" Type="http://schemas.openxmlformats.org/officeDocument/2006/relationships/hyperlink" Target="http://www.uleth.ca/lib/copyright/index.asp?t1=permissions&amp;t2=journals" TargetMode="External"/><Relationship Id="rId29" Type="http://schemas.openxmlformats.org/officeDocument/2006/relationships/hyperlink" Target="https://archive.org/stream/thecanadiannurse13cnanuof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ritingcenter.unc.edu/tips-and-tools/thesis-statements/" TargetMode="External"/><Relationship Id="rId24" Type="http://schemas.openxmlformats.org/officeDocument/2006/relationships/hyperlink" Target="http://www.trc.ca/websites/trcinstitution/File/2015/Findings/Survivors_Speak_2015_05_30_web_o.pdf" TargetMode="External"/><Relationship Id="rId32" Type="http://schemas.openxmlformats.org/officeDocument/2006/relationships/hyperlink" Target="https://www.thestar.com/opinion/commentary/2017/06/25/too-many-medical-procedures-on-women-arent-necessary.htm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leth.ca/ross/accommodated-learning-centre/" TargetMode="External"/><Relationship Id="rId23" Type="http://schemas.openxmlformats.org/officeDocument/2006/relationships/hyperlink" Target="https://scholarblogs.emory.edu/journalofhumanitiesinrehabilitation/files/2016/12/JHR_Fall_2016_Smith-2.pdf" TargetMode="External"/><Relationship Id="rId28" Type="http://schemas.openxmlformats.org/officeDocument/2006/relationships/hyperlink" Target="http://forms.msvu.ca/library/tutorial/nhdp/HIN/HIN_17.htm" TargetMode="External"/><Relationship Id="rId36" Type="http://schemas.openxmlformats.org/officeDocument/2006/relationships/fontTable" Target="fontTable.xml"/><Relationship Id="rId10" Type="http://schemas.openxmlformats.org/officeDocument/2006/relationships/hyperlink" Target="mailto:erin.spinney@uleth.ca" TargetMode="External"/><Relationship Id="rId19" Type="http://schemas.openxmlformats.org/officeDocument/2006/relationships/hyperlink" Target="http://www.uleth.ca/lib/copyright/documents/UofL%20copying%20guidelines%20poster-8x14-final.pdf" TargetMode="External"/><Relationship Id="rId31" Type="http://schemas.openxmlformats.org/officeDocument/2006/relationships/hyperlink" Target="https://www.historicacanada.ca/content/heritage-minutes/midwife" TargetMode="External"/><Relationship Id="rId4" Type="http://schemas.openxmlformats.org/officeDocument/2006/relationships/settings" Target="settings.xml"/><Relationship Id="rId9" Type="http://schemas.openxmlformats.org/officeDocument/2006/relationships/hyperlink" Target="http://central.bac-lac.gc.ca/.redirect?app=fonandcol&amp;id=3192135&amp;lang=eng" TargetMode="External"/><Relationship Id="rId14" Type="http://schemas.openxmlformats.org/officeDocument/2006/relationships/hyperlink" Target="http://www.moodleanswers.com/" TargetMode="External"/><Relationship Id="rId22" Type="http://schemas.openxmlformats.org/officeDocument/2006/relationships/hyperlink" Target="https://www.theatlantic.com/health/archive/2014/08/how-racism-creeps-into-medicine/378618/" TargetMode="External"/><Relationship Id="rId27" Type="http://schemas.openxmlformats.org/officeDocument/2006/relationships/hyperlink" Target="https://archive.org/stream/thecanadiannurse11cnanuoft" TargetMode="External"/><Relationship Id="rId30" Type="http://schemas.openxmlformats.org/officeDocument/2006/relationships/hyperlink" Target="http://www.bac-lac.gc.ca/eng/discover/military-heritage/first-world-war/canada-nursing-sisters/Pages/item.aspx?PageID=173" TargetMode="External"/><Relationship Id="rId35" Type="http://schemas.openxmlformats.org/officeDocument/2006/relationships/header" Target="header2.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3B846-3B69-48E1-8E66-11B240385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5319</Words>
  <Characters>30319</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UNIVERSITY OF LETHBRIDGE</vt:lpstr>
    </vt:vector>
  </TitlesOfParts>
  <Company>University of Lethbridge</Company>
  <LinksUpToDate>false</LinksUpToDate>
  <CharactersWithSpaces>35567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LETHBRIDGE</dc:title>
  <dc:creator>Lydia M. Wytenbroek (Student Account)</dc:creator>
  <cp:lastModifiedBy>Erin Spinney</cp:lastModifiedBy>
  <cp:revision>6</cp:revision>
  <cp:lastPrinted>2021-04-30T01:03:00Z</cp:lastPrinted>
  <dcterms:created xsi:type="dcterms:W3CDTF">2021-04-30T01:03:00Z</dcterms:created>
  <dcterms:modified xsi:type="dcterms:W3CDTF">2021-05-03T02:15:00Z</dcterms:modified>
</cp:coreProperties>
</file>